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12"/>
        </w:rPr>
      </w:pPr>
    </w:p>
    <w:p>
      <w:pPr>
        <w:pStyle w:val="BodyText"/>
        <w:spacing w:line="360" w:lineRule="auto" w:before="90"/>
        <w:ind w:left="243" w:right="5149"/>
      </w:pPr>
      <w:r>
        <w:rPr/>
        <w:t>Projeto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Lei</w:t>
      </w:r>
      <w:r>
        <w:rPr>
          <w:spacing w:val="9"/>
        </w:rPr>
        <w:t> </w:t>
      </w:r>
      <w:r>
        <w:rPr/>
        <w:t>nº</w:t>
      </w:r>
      <w:r>
        <w:rPr>
          <w:spacing w:val="9"/>
        </w:rPr>
        <w:t> </w:t>
      </w:r>
      <w:r>
        <w:rPr/>
        <w:t>002/2025</w:t>
      </w:r>
      <w:r>
        <w:rPr>
          <w:spacing w:val="1"/>
        </w:rPr>
        <w:t> </w:t>
      </w:r>
      <w:r>
        <w:rPr/>
        <w:t>Autoria: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Fábio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87.959999pt;margin-top:14.094095pt;width:426.6pt;height:16.3500pt;mso-position-horizontal-relative:page;mso-position-vertical-relative:paragraph;z-index:-15728640;mso-wrap-distance-left:0;mso-wrap-distance-right:0" type="#_x0000_t202" filled="true" fillcolor="#a5a5a5" stroked="true" strokeweight=".48pt" strokecolor="#000000">
            <v:textbox inset="0,0,0,0">
              <w:txbxContent>
                <w:p>
                  <w:pPr>
                    <w:spacing w:before="18"/>
                    <w:ind w:left="3661" w:right="366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PARECER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0"/>
        </w:rPr>
      </w:pPr>
    </w:p>
    <w:p>
      <w:pPr>
        <w:spacing w:line="360" w:lineRule="auto" w:before="90"/>
        <w:ind w:left="101" w:right="198" w:firstLine="1135"/>
        <w:jc w:val="both"/>
        <w:rPr>
          <w:i/>
          <w:sz w:val="24"/>
        </w:rPr>
      </w:pPr>
      <w:r>
        <w:rPr>
          <w:sz w:val="24"/>
        </w:rPr>
        <w:t>Trata-se de Projeto de Lei, de iniciativa do Vereador Francisco Fábio de</w:t>
      </w:r>
      <w:r>
        <w:rPr>
          <w:spacing w:val="1"/>
          <w:sz w:val="24"/>
        </w:rPr>
        <w:t> </w:t>
      </w:r>
      <w:r>
        <w:rPr>
          <w:sz w:val="24"/>
        </w:rPr>
        <w:t>Araújo,</w:t>
      </w:r>
      <w:r>
        <w:rPr>
          <w:spacing w:val="1"/>
          <w:sz w:val="24"/>
        </w:rPr>
        <w:t> </w:t>
      </w:r>
      <w:r>
        <w:rPr>
          <w:sz w:val="24"/>
        </w:rPr>
        <w:t>tombado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numeração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epígrafe,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ementário</w:t>
      </w:r>
      <w:r>
        <w:rPr>
          <w:spacing w:val="1"/>
          <w:sz w:val="24"/>
        </w:rPr>
        <w:t> </w:t>
      </w:r>
      <w:r>
        <w:rPr>
          <w:i/>
          <w:sz w:val="24"/>
        </w:rPr>
        <w:t>“Dispõe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prioridade no atendimento aos portadores de diabetes em toda a rede de saúde pública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privada,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dá outras providências”.</w:t>
      </w:r>
    </w:p>
    <w:p>
      <w:pPr>
        <w:pStyle w:val="BodyText"/>
        <w:spacing w:line="360" w:lineRule="auto"/>
        <w:ind w:left="101" w:right="204" w:firstLine="1135"/>
        <w:jc w:val="both"/>
      </w:pPr>
      <w:r>
        <w:rPr/>
        <w:t>Na justificativa do projeto, o aludido vereador teceu as razões pelas quais a</w:t>
      </w:r>
      <w:r>
        <w:rPr>
          <w:spacing w:val="1"/>
        </w:rPr>
        <w:t> </w:t>
      </w:r>
      <w:r>
        <w:rPr/>
        <w:t>Comuna deveria aprovar o Projeto de Lei para assegurar a prioridade aos pacientes</w:t>
      </w:r>
      <w:r>
        <w:rPr>
          <w:spacing w:val="1"/>
        </w:rPr>
        <w:t> </w:t>
      </w:r>
      <w:r>
        <w:rPr/>
        <w:t>portadores de diabetes em postos de saúde (UBS), clínicas, hospitais, laboratórios e</w:t>
      </w:r>
      <w:r>
        <w:rPr>
          <w:spacing w:val="1"/>
        </w:rPr>
        <w:t> </w:t>
      </w:r>
      <w:r>
        <w:rPr/>
        <w:t>similares</w:t>
      </w:r>
      <w:r>
        <w:rPr>
          <w:spacing w:val="-4"/>
        </w:rPr>
        <w:t> </w:t>
      </w:r>
      <w:r>
        <w:rPr/>
        <w:t>no município de Caicó.</w:t>
      </w:r>
    </w:p>
    <w:p>
      <w:pPr>
        <w:pStyle w:val="BodyText"/>
        <w:spacing w:line="360" w:lineRule="auto" w:before="158"/>
        <w:ind w:left="101" w:right="202" w:firstLine="1135"/>
        <w:jc w:val="both"/>
      </w:pPr>
      <w:r>
        <w:rPr/>
        <w:t>O texto do referido Projeto de Lei, ainda, ressalta que</w:t>
      </w:r>
      <w:r>
        <w:rPr>
          <w:spacing w:val="1"/>
        </w:rPr>
        <w:t> </w:t>
      </w:r>
      <w:r>
        <w:rPr/>
        <w:t>a prioridade em</w:t>
      </w:r>
      <w:r>
        <w:rPr>
          <w:spacing w:val="1"/>
        </w:rPr>
        <w:t> </w:t>
      </w:r>
      <w:r>
        <w:rPr/>
        <w:t>comento somente poderá ser exercida quando os pacientes portadores de diabetes forem</w:t>
      </w:r>
      <w:r>
        <w:rPr>
          <w:spacing w:val="1"/>
        </w:rPr>
        <w:t> </w:t>
      </w:r>
      <w:r>
        <w:rPr/>
        <w:t>realizar exames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necessitem,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médica,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60"/>
        </w:rPr>
        <w:t> </w:t>
      </w:r>
      <w:r>
        <w:rPr/>
        <w:t>coleta de</w:t>
      </w:r>
      <w:r>
        <w:rPr>
          <w:spacing w:val="1"/>
        </w:rPr>
        <w:t> </w:t>
      </w:r>
      <w:r>
        <w:rPr/>
        <w:t>sangue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ultrassonografia.</w:t>
      </w:r>
    </w:p>
    <w:p>
      <w:pPr>
        <w:pStyle w:val="BodyText"/>
        <w:spacing w:line="360" w:lineRule="auto" w:before="161"/>
        <w:ind w:left="101" w:right="199" w:firstLine="1135"/>
        <w:jc w:val="both"/>
      </w:pPr>
      <w:r>
        <w:rPr/>
        <w:t>Após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60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 Municipal de Caicó (RI/CMC), os autos foram à Procuradoria Jurídica para</w:t>
      </w:r>
      <w:r>
        <w:rPr>
          <w:spacing w:val="1"/>
        </w:rPr>
        <w:t> </w:t>
      </w:r>
      <w:r>
        <w:rPr/>
        <w:t>emissão de parecer, que foi pela admissibilidade do presente Projeto, ressaltando sua</w:t>
      </w:r>
      <w:r>
        <w:rPr>
          <w:spacing w:val="1"/>
        </w:rPr>
        <w:t> </w:t>
      </w:r>
      <w:r>
        <w:rPr/>
        <w:t>constitucionalidade</w:t>
      </w:r>
      <w:r>
        <w:rPr>
          <w:spacing w:val="1"/>
        </w:rPr>
        <w:t> </w:t>
      </w:r>
      <w:r>
        <w:rPr/>
        <w:t>pela via formal</w:t>
      </w:r>
      <w:r>
        <w:rPr>
          <w:spacing w:val="-2"/>
        </w:rPr>
        <w:t> </w:t>
      </w:r>
      <w:r>
        <w:rPr/>
        <w:t>e material.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34" w:footer="939" w:top="1580" w:bottom="1120" w:left="1600" w:right="150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60"/>
        <w:ind w:left="101"/>
      </w:pPr>
      <w:r>
        <w:rPr/>
        <w:t>parecer.</w:t>
      </w:r>
    </w:p>
    <w:p>
      <w:pPr>
        <w:pStyle w:val="BodyText"/>
        <w:spacing w:before="161"/>
        <w:ind w:left="101"/>
      </w:pPr>
      <w:r>
        <w:rPr/>
        <w:br w:type="column"/>
      </w:r>
      <w:r>
        <w:rPr/>
        <w:t>Em</w:t>
      </w:r>
      <w:r>
        <w:rPr>
          <w:spacing w:val="40"/>
        </w:rPr>
        <w:t> </w:t>
      </w:r>
      <w:r>
        <w:rPr/>
        <w:t>prosseguimento,</w:t>
      </w:r>
      <w:r>
        <w:rPr>
          <w:spacing w:val="43"/>
        </w:rPr>
        <w:t> </w:t>
      </w:r>
      <w:r>
        <w:rPr/>
        <w:t>vieram</w:t>
      </w:r>
      <w:r>
        <w:rPr>
          <w:spacing w:val="41"/>
        </w:rPr>
        <w:t> </w:t>
      </w:r>
      <w:r>
        <w:rPr/>
        <w:t>para</w:t>
      </w:r>
      <w:r>
        <w:rPr>
          <w:spacing w:val="39"/>
        </w:rPr>
        <w:t> </w:t>
      </w:r>
      <w:r>
        <w:rPr/>
        <w:t>esta</w:t>
      </w:r>
      <w:r>
        <w:rPr>
          <w:spacing w:val="38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Permanente</w:t>
      </w:r>
      <w:r>
        <w:rPr>
          <w:spacing w:val="42"/>
        </w:rPr>
        <w:t> </w:t>
      </w:r>
      <w:r>
        <w:rPr/>
        <w:t>para</w:t>
      </w:r>
      <w:r>
        <w:rPr>
          <w:spacing w:val="39"/>
        </w:rPr>
        <w:t> </w:t>
      </w:r>
      <w:r>
        <w:rPr/>
        <w:t>fins</w:t>
      </w:r>
      <w:r>
        <w:rPr>
          <w:spacing w:val="41"/>
        </w:rPr>
        <w:t> </w:t>
      </w:r>
      <w:r>
        <w:rPr/>
        <w:t>de</w:t>
      </w:r>
    </w:p>
    <w:p>
      <w:pPr>
        <w:pStyle w:val="BodyText"/>
        <w:rPr>
          <w:sz w:val="26"/>
        </w:rPr>
      </w:pPr>
    </w:p>
    <w:p>
      <w:pPr>
        <w:pStyle w:val="BodyText"/>
        <w:spacing w:before="181"/>
        <w:ind w:left="101"/>
      </w:pPr>
      <w:r>
        <w:rPr/>
        <w:t>É o que importa</w:t>
      </w:r>
      <w:r>
        <w:rPr>
          <w:spacing w:val="-3"/>
        </w:rPr>
        <w:t> </w:t>
      </w:r>
      <w:r>
        <w:rPr/>
        <w:t>relatar.</w:t>
      </w:r>
    </w:p>
    <w:p>
      <w:pPr>
        <w:pStyle w:val="BodyText"/>
        <w:spacing w:before="183"/>
        <w:ind w:left="101"/>
      </w:pPr>
      <w:r>
        <w:rPr/>
        <w:t>De</w:t>
      </w:r>
      <w:r>
        <w:rPr>
          <w:spacing w:val="41"/>
        </w:rPr>
        <w:t> </w:t>
      </w:r>
      <w:r>
        <w:rPr/>
        <w:t>plano,</w:t>
      </w:r>
      <w:r>
        <w:rPr>
          <w:spacing w:val="39"/>
        </w:rPr>
        <w:t> </w:t>
      </w:r>
      <w:r>
        <w:rPr/>
        <w:t>verifica-se</w:t>
      </w:r>
      <w:r>
        <w:rPr>
          <w:spacing w:val="41"/>
        </w:rPr>
        <w:t> </w:t>
      </w:r>
      <w:r>
        <w:rPr/>
        <w:t>o</w:t>
      </w:r>
      <w:r>
        <w:rPr>
          <w:spacing w:val="43"/>
        </w:rPr>
        <w:t> </w:t>
      </w:r>
      <w:r>
        <w:rPr/>
        <w:t>preenchimento</w:t>
      </w:r>
      <w:r>
        <w:rPr>
          <w:spacing w:val="42"/>
        </w:rPr>
        <w:t> </w:t>
      </w:r>
      <w:r>
        <w:rPr/>
        <w:t>dos</w:t>
      </w:r>
      <w:r>
        <w:rPr>
          <w:spacing w:val="40"/>
        </w:rPr>
        <w:t> </w:t>
      </w:r>
      <w:r>
        <w:rPr/>
        <w:t>requisitos</w:t>
      </w:r>
      <w:r>
        <w:rPr>
          <w:spacing w:val="41"/>
        </w:rPr>
        <w:t> </w:t>
      </w:r>
      <w:r>
        <w:rPr/>
        <w:t>regimentais</w:t>
      </w:r>
      <w:r>
        <w:rPr>
          <w:spacing w:val="40"/>
        </w:rPr>
        <w:t> </w:t>
      </w:r>
      <w:r>
        <w:rPr/>
        <w:t>formais</w:t>
      </w:r>
    </w:p>
    <w:p>
      <w:pPr>
        <w:spacing w:after="0"/>
        <w:sectPr>
          <w:type w:val="continuous"/>
          <w:pgSz w:w="11910" w:h="16840"/>
          <w:pgMar w:top="1580" w:bottom="1120" w:left="1600" w:right="1500"/>
          <w:cols w:num="2" w:equalWidth="0">
            <w:col w:w="907" w:space="229"/>
            <w:col w:w="7674"/>
          </w:cols>
        </w:sectPr>
      </w:pPr>
    </w:p>
    <w:p>
      <w:pPr>
        <w:pStyle w:val="BodyText"/>
        <w:spacing w:line="360" w:lineRule="auto" w:before="137"/>
        <w:ind w:left="101" w:right="198"/>
      </w:pPr>
      <w:r>
        <w:rPr/>
        <w:t>insculpidos</w:t>
      </w:r>
      <w:r>
        <w:rPr>
          <w:spacing w:val="13"/>
        </w:rPr>
        <w:t> </w:t>
      </w:r>
      <w:r>
        <w:rPr/>
        <w:t>no</w:t>
      </w:r>
      <w:r>
        <w:rPr>
          <w:spacing w:val="16"/>
        </w:rPr>
        <w:t> </w:t>
      </w:r>
      <w:r>
        <w:rPr/>
        <w:t>RI/CMC,</w:t>
      </w:r>
      <w:r>
        <w:rPr>
          <w:spacing w:val="15"/>
        </w:rPr>
        <w:t> </w:t>
      </w:r>
      <w:r>
        <w:rPr/>
        <w:t>respectivamente</w:t>
      </w:r>
      <w:r>
        <w:rPr>
          <w:spacing w:val="15"/>
        </w:rPr>
        <w:t> </w:t>
      </w:r>
      <w:r>
        <w:rPr/>
        <w:t>acerca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técnica</w:t>
      </w:r>
      <w:r>
        <w:rPr>
          <w:spacing w:val="14"/>
        </w:rPr>
        <w:t> </w:t>
      </w:r>
      <w:r>
        <w:rPr/>
        <w:t>legislativa</w:t>
      </w:r>
      <w:r>
        <w:rPr>
          <w:spacing w:val="15"/>
        </w:rPr>
        <w:t> </w:t>
      </w:r>
      <w:r>
        <w:rPr/>
        <w:t>e</w:t>
      </w:r>
      <w:r>
        <w:rPr>
          <w:spacing w:val="14"/>
        </w:rPr>
        <w:t> </w:t>
      </w:r>
      <w:r>
        <w:rPr/>
        <w:t>da</w:t>
      </w:r>
      <w:r>
        <w:rPr>
          <w:spacing w:val="18"/>
        </w:rPr>
        <w:t> </w:t>
      </w:r>
      <w:r>
        <w:rPr/>
        <w:t>proposição,</w:t>
      </w:r>
      <w:r>
        <w:rPr>
          <w:spacing w:val="-57"/>
        </w:rPr>
        <w:t> </w:t>
      </w:r>
      <w:r>
        <w:rPr/>
        <w:t>vê-se</w:t>
      </w:r>
      <w:r>
        <w:rPr>
          <w:spacing w:val="-4"/>
        </w:rPr>
        <w:t> </w:t>
      </w:r>
      <w:r>
        <w:rPr/>
        <w:t>que o presente</w:t>
      </w:r>
      <w:r>
        <w:rPr>
          <w:spacing w:val="1"/>
        </w:rPr>
        <w:t> </w:t>
      </w:r>
      <w:r>
        <w:rPr/>
        <w:t>projeto cumpre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regras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formatação e</w:t>
      </w:r>
      <w:r>
        <w:rPr>
          <w:spacing w:val="1"/>
        </w:rPr>
        <w:t> </w:t>
      </w:r>
      <w:r>
        <w:rPr/>
        <w:t>elaboração.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101" w:right="201" w:firstLine="1135"/>
        <w:jc w:val="both"/>
      </w:pPr>
      <w:r>
        <w:rPr/>
        <w:t>Isso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antiregimentalidade,</w:t>
      </w:r>
      <w:r>
        <w:rPr>
          <w:spacing w:val="1"/>
        </w:rPr>
        <w:t> </w:t>
      </w:r>
      <w:r>
        <w:rPr/>
        <w:t>ilegalidade</w:t>
      </w:r>
      <w:r>
        <w:rPr>
          <w:spacing w:val="1"/>
        </w:rPr>
        <w:t> </w:t>
      </w:r>
      <w:r>
        <w:rPr/>
        <w:t>ou</w:t>
      </w:r>
      <w:r>
        <w:rPr>
          <w:spacing w:val="-57"/>
        </w:rPr>
        <w:t> </w:t>
      </w:r>
      <w:r>
        <w:rPr/>
        <w:t>inconstitucionalidade que ponha óbice ao prosseguimento da tramitação, tanto do ponto</w:t>
      </w:r>
      <w:r>
        <w:rPr>
          <w:spacing w:val="1"/>
        </w:rPr>
        <w:t> </w:t>
      </w:r>
      <w:r>
        <w:rPr/>
        <w:t>de vista material, como do ponto de vista formal, neste caso porque é desprovida de</w:t>
      </w:r>
      <w:r>
        <w:rPr>
          <w:spacing w:val="1"/>
        </w:rPr>
        <w:t> </w:t>
      </w:r>
      <w:r>
        <w:rPr/>
        <w:t>vício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iniciativa,</w:t>
      </w:r>
      <w:r>
        <w:rPr>
          <w:spacing w:val="1"/>
        </w:rPr>
        <w:t> </w:t>
      </w:r>
      <w:r>
        <w:rPr/>
        <w:t>bastando</w:t>
      </w:r>
      <w:r>
        <w:rPr>
          <w:spacing w:val="1"/>
        </w:rPr>
        <w:t> </w:t>
      </w:r>
      <w:r>
        <w:rPr/>
        <w:t>salientar 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139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da Câmara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Caicó/RN, que</w:t>
      </w:r>
      <w:r>
        <w:rPr>
          <w:spacing w:val="1"/>
        </w:rPr>
        <w:t> </w:t>
      </w:r>
      <w:r>
        <w:rPr/>
        <w:t>assim</w:t>
      </w:r>
      <w:r>
        <w:rPr>
          <w:spacing w:val="-2"/>
        </w:rPr>
        <w:t> </w:t>
      </w:r>
      <w:r>
        <w:rPr/>
        <w:t>prevê:</w:t>
      </w:r>
    </w:p>
    <w:p>
      <w:pPr>
        <w:spacing w:after="0" w:line="360" w:lineRule="auto"/>
        <w:jc w:val="both"/>
        <w:sectPr>
          <w:type w:val="continuous"/>
          <w:pgSz w:w="11910" w:h="16840"/>
          <w:pgMar w:top="1580" w:bottom="1120" w:left="1600" w:right="150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90"/>
        <w:ind w:left="2369" w:right="198"/>
        <w:jc w:val="both"/>
      </w:pPr>
      <w:r>
        <w:rPr>
          <w:b/>
        </w:rPr>
        <w:t>Art. 139</w:t>
      </w:r>
      <w:r>
        <w:rPr>
          <w:b/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 Lei Ordinária é</w:t>
      </w:r>
      <w:r>
        <w:rPr>
          <w:spacing w:val="1"/>
        </w:rPr>
        <w:t> </w:t>
      </w:r>
      <w:r>
        <w:rPr/>
        <w:t>a proposição</w:t>
      </w:r>
      <w:r>
        <w:rPr>
          <w:spacing w:val="1"/>
        </w:rPr>
        <w:t> </w:t>
      </w:r>
      <w:r>
        <w:rPr/>
        <w:t>que tem</w:t>
      </w:r>
      <w:r>
        <w:rPr>
          <w:spacing w:val="60"/>
        </w:rPr>
        <w:t> </w:t>
      </w:r>
      <w:r>
        <w:rPr/>
        <w:t>por</w:t>
      </w:r>
      <w:r>
        <w:rPr>
          <w:spacing w:val="-57"/>
        </w:rPr>
        <w:t> </w:t>
      </w:r>
      <w:r>
        <w:rPr/>
        <w:t>fim regular toda matéria legislativa de competência da Câmara e</w:t>
      </w:r>
      <w:r>
        <w:rPr>
          <w:spacing w:val="-57"/>
        </w:rPr>
        <w:t> </w:t>
      </w:r>
      <w:r>
        <w:rPr/>
        <w:t>sujeita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sanção do Prefeito.</w:t>
      </w:r>
    </w:p>
    <w:p>
      <w:pPr>
        <w:pStyle w:val="BodyText"/>
        <w:ind w:left="2369" w:right="198"/>
        <w:jc w:val="both"/>
      </w:pPr>
      <w:r>
        <w:rPr>
          <w:b/>
        </w:rPr>
        <w:t>§</w:t>
      </w:r>
      <w:r>
        <w:rPr>
          <w:b/>
          <w:spacing w:val="75"/>
        </w:rPr>
        <w:t> </w:t>
      </w:r>
      <w:r>
        <w:rPr>
          <w:b/>
        </w:rPr>
        <w:t>1°  </w:t>
      </w:r>
      <w:r>
        <w:rPr>
          <w:b/>
          <w:spacing w:val="15"/>
        </w:rPr>
        <w:t> </w:t>
      </w:r>
      <w:r>
        <w:rPr/>
        <w:t>A  </w:t>
      </w:r>
      <w:r>
        <w:rPr>
          <w:spacing w:val="13"/>
        </w:rPr>
        <w:t> </w:t>
      </w:r>
      <w:r>
        <w:rPr/>
        <w:t>iniciativa  </w:t>
      </w:r>
      <w:r>
        <w:rPr>
          <w:spacing w:val="13"/>
        </w:rPr>
        <w:t> </w:t>
      </w:r>
      <w:r>
        <w:rPr/>
        <w:t>dos  </w:t>
      </w:r>
      <w:r>
        <w:rPr>
          <w:spacing w:val="16"/>
        </w:rPr>
        <w:t> </w:t>
      </w:r>
      <w:r>
        <w:rPr/>
        <w:t>projetos  </w:t>
      </w:r>
      <w:r>
        <w:rPr>
          <w:spacing w:val="14"/>
        </w:rPr>
        <w:t> </w:t>
      </w:r>
      <w:r>
        <w:rPr/>
        <w:t>de  </w:t>
      </w:r>
      <w:r>
        <w:rPr>
          <w:spacing w:val="15"/>
        </w:rPr>
        <w:t> </w:t>
      </w:r>
      <w:r>
        <w:rPr/>
        <w:t>Lei  </w:t>
      </w:r>
      <w:r>
        <w:rPr>
          <w:spacing w:val="13"/>
        </w:rPr>
        <w:t> </w:t>
      </w:r>
      <w:r>
        <w:rPr/>
        <w:t>Ordinária  </w:t>
      </w:r>
      <w:r>
        <w:rPr>
          <w:spacing w:val="15"/>
        </w:rPr>
        <w:t> </w:t>
      </w:r>
      <w:r>
        <w:rPr/>
        <w:t>cabe:</w:t>
      </w:r>
      <w:r>
        <w:rPr>
          <w:spacing w:val="-58"/>
        </w:rPr>
        <w:t> </w:t>
      </w:r>
      <w:r>
        <w:rPr/>
        <w:t>I -</w:t>
      </w:r>
      <w:r>
        <w:rPr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/>
        <w:t>Mesa</w:t>
      </w:r>
      <w:r>
        <w:rPr>
          <w:spacing w:val="1"/>
        </w:rPr>
        <w:t> </w:t>
      </w:r>
      <w:r>
        <w:rPr/>
        <w:t>da Câmara;</w:t>
      </w:r>
    </w:p>
    <w:p>
      <w:pPr>
        <w:pStyle w:val="ListParagraph"/>
        <w:numPr>
          <w:ilvl w:val="0"/>
          <w:numId w:val="1"/>
        </w:numPr>
        <w:tabs>
          <w:tab w:pos="2571" w:val="left" w:leader="none"/>
        </w:tabs>
        <w:spacing w:line="252" w:lineRule="exact" w:before="0" w:after="0"/>
        <w:ind w:left="2570" w:right="0" w:hanging="202"/>
        <w:jc w:val="both"/>
        <w:rPr>
          <w:sz w:val="22"/>
        </w:rPr>
      </w:pPr>
      <w:r>
        <w:rPr>
          <w:sz w:val="22"/>
        </w:rPr>
        <w:t>- ao</w:t>
      </w:r>
      <w:r>
        <w:rPr>
          <w:spacing w:val="-1"/>
          <w:sz w:val="22"/>
        </w:rPr>
        <w:t> </w:t>
      </w:r>
      <w:r>
        <w:rPr>
          <w:sz w:val="22"/>
        </w:rPr>
        <w:t>Prefeito;</w:t>
      </w:r>
    </w:p>
    <w:p>
      <w:pPr>
        <w:pStyle w:val="ListParagraph"/>
        <w:numPr>
          <w:ilvl w:val="0"/>
          <w:numId w:val="1"/>
        </w:numPr>
        <w:tabs>
          <w:tab w:pos="2681" w:val="left" w:leader="none"/>
        </w:tabs>
        <w:spacing w:line="252" w:lineRule="exact" w:before="1" w:after="0"/>
        <w:ind w:left="2680" w:right="0" w:hanging="312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ao Vereador;</w:t>
      </w:r>
    </w:p>
    <w:p>
      <w:pPr>
        <w:pStyle w:val="ListParagraph"/>
        <w:numPr>
          <w:ilvl w:val="0"/>
          <w:numId w:val="1"/>
        </w:numPr>
        <w:tabs>
          <w:tab w:pos="2657" w:val="left" w:leader="none"/>
        </w:tabs>
        <w:spacing w:line="240" w:lineRule="auto" w:before="0" w:after="0"/>
        <w:ind w:left="2369" w:right="3586" w:firstLine="0"/>
        <w:jc w:val="both"/>
        <w:rPr>
          <w:sz w:val="22"/>
        </w:rPr>
      </w:pPr>
      <w:r>
        <w:rPr>
          <w:sz w:val="22"/>
        </w:rPr>
        <w:t>- às Comissões Permanentes;</w:t>
      </w:r>
      <w:r>
        <w:rPr>
          <w:spacing w:val="-52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- aos</w:t>
      </w:r>
      <w:r>
        <w:rPr>
          <w:spacing w:val="2"/>
          <w:sz w:val="22"/>
        </w:rPr>
        <w:t> </w:t>
      </w:r>
      <w:r>
        <w:rPr>
          <w:sz w:val="22"/>
        </w:rPr>
        <w:t>cidadão.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/>
        <w:ind w:left="101" w:right="203" w:firstLine="1135"/>
        <w:jc w:val="both"/>
      </w:pPr>
      <w:r>
        <w:rPr>
          <w:i/>
        </w:rPr>
        <w:t>In casu</w:t>
      </w:r>
      <w:r>
        <w:rPr/>
        <w:t>, o Projeto de Lei em comento se insere especificamente na hipótese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vereador.</w:t>
      </w:r>
      <w:r>
        <w:rPr>
          <w:spacing w:val="1"/>
        </w:rPr>
        <w:t> </w:t>
      </w:r>
      <w:r>
        <w:rPr/>
        <w:t>Consequentemente,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</w:t>
      </w:r>
      <w:r>
        <w:rPr>
          <w:spacing w:val="60"/>
        </w:rPr>
        <w:t> </w:t>
      </w:r>
      <w:r>
        <w:rPr/>
        <w:t>autor</w:t>
      </w:r>
      <w:r>
        <w:rPr>
          <w:spacing w:val="1"/>
        </w:rPr>
        <w:t> </w:t>
      </w:r>
      <w:r>
        <w:rPr/>
        <w:t>legitimado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propor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matéria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Legislativa,</w:t>
      </w:r>
      <w:r>
        <w:rPr>
          <w:spacing w:val="1"/>
        </w:rPr>
        <w:t> </w:t>
      </w:r>
      <w:r>
        <w:rPr/>
        <w:t>sobretudo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vista</w:t>
      </w:r>
      <w:r>
        <w:rPr>
          <w:spacing w:val="-57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e regimental.</w:t>
      </w:r>
    </w:p>
    <w:p>
      <w:pPr>
        <w:pStyle w:val="BodyText"/>
        <w:spacing w:before="1"/>
        <w:ind w:left="1236"/>
        <w:jc w:val="both"/>
      </w:pPr>
      <w:r>
        <w:rPr/>
        <w:t>Ainda,</w:t>
      </w:r>
      <w:r>
        <w:rPr>
          <w:spacing w:val="-1"/>
        </w:rPr>
        <w:t> </w:t>
      </w:r>
      <w:r>
        <w:rPr/>
        <w:t>dispõe o art. 30 da Constituição</w:t>
      </w:r>
      <w:r>
        <w:rPr>
          <w:spacing w:val="-3"/>
        </w:rPr>
        <w:t> </w:t>
      </w:r>
      <w:r>
        <w:rPr/>
        <w:t>Federal:</w:t>
      </w:r>
    </w:p>
    <w:p>
      <w:pPr>
        <w:spacing w:before="136"/>
        <w:ind w:left="2369" w:right="0" w:firstLine="0"/>
        <w:jc w:val="left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30.</w:t>
      </w:r>
      <w:r>
        <w:rPr>
          <w:spacing w:val="-1"/>
          <w:sz w:val="22"/>
        </w:rPr>
        <w:t> </w:t>
      </w:r>
      <w:r>
        <w:rPr>
          <w:sz w:val="22"/>
        </w:rPr>
        <w:t>Compete</w:t>
      </w:r>
      <w:r>
        <w:rPr>
          <w:spacing w:val="-3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Municípios:</w:t>
      </w:r>
    </w:p>
    <w:p>
      <w:pPr>
        <w:pStyle w:val="ListParagraph"/>
        <w:numPr>
          <w:ilvl w:val="0"/>
          <w:numId w:val="2"/>
        </w:numPr>
        <w:tabs>
          <w:tab w:pos="2500" w:val="left" w:leader="none"/>
        </w:tabs>
        <w:spacing w:line="240" w:lineRule="auto" w:before="126" w:after="0"/>
        <w:ind w:left="2499" w:right="0" w:hanging="131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legislar sobre</w:t>
      </w:r>
      <w:r>
        <w:rPr>
          <w:spacing w:val="-3"/>
          <w:sz w:val="22"/>
        </w:rPr>
        <w:t> </w:t>
      </w:r>
      <w:r>
        <w:rPr>
          <w:sz w:val="22"/>
        </w:rPr>
        <w:t>assuntos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interesse local;</w:t>
      </w:r>
    </w:p>
    <w:p>
      <w:pPr>
        <w:pStyle w:val="ListParagraph"/>
        <w:numPr>
          <w:ilvl w:val="0"/>
          <w:numId w:val="2"/>
        </w:numPr>
        <w:tabs>
          <w:tab w:pos="2571" w:val="left" w:leader="none"/>
        </w:tabs>
        <w:spacing w:line="360" w:lineRule="auto" w:before="126" w:after="0"/>
        <w:ind w:left="2369" w:right="947" w:firstLine="0"/>
        <w:jc w:val="left"/>
        <w:rPr>
          <w:sz w:val="22"/>
        </w:rPr>
      </w:pPr>
      <w:r>
        <w:rPr>
          <w:sz w:val="22"/>
        </w:rPr>
        <w:t>– suplementar a legislação federal e estadual no que couber;</w:t>
      </w:r>
      <w:r>
        <w:rPr>
          <w:spacing w:val="-52"/>
          <w:sz w:val="22"/>
        </w:rPr>
        <w:t> </w:t>
      </w:r>
      <w:r>
        <w:rPr>
          <w:sz w:val="22"/>
        </w:rPr>
        <w:t>[...]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1" w:right="204" w:firstLine="1135"/>
        <w:jc w:val="both"/>
      </w:pPr>
      <w:r>
        <w:rPr/>
        <w:t>A proposta cuida de matéria de predominante interesse local, sobre a qual</w:t>
      </w:r>
      <w:r>
        <w:rPr>
          <w:spacing w:val="1"/>
        </w:rPr>
        <w:t> </w:t>
      </w:r>
      <w:r>
        <w:rPr/>
        <w:t>cabe</w:t>
      </w:r>
      <w:r>
        <w:rPr>
          <w:spacing w:val="-4"/>
        </w:rPr>
        <w:t> </w:t>
      </w:r>
      <w:r>
        <w:rPr/>
        <w:t>à</w:t>
      </w:r>
      <w:r>
        <w:rPr>
          <w:spacing w:val="1"/>
        </w:rPr>
        <w:t> </w:t>
      </w:r>
      <w:r>
        <w:rPr/>
        <w:t>Comuna legislar,</w:t>
      </w:r>
      <w:r>
        <w:rPr>
          <w:spacing w:val="-3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 do art. 10, inciso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da Lei</w:t>
      </w:r>
      <w:r>
        <w:rPr>
          <w:spacing w:val="-2"/>
        </w:rPr>
        <w:t> </w:t>
      </w:r>
      <w:r>
        <w:rPr/>
        <w:t>Orgânica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Município:</w:t>
      </w:r>
    </w:p>
    <w:p>
      <w:pPr>
        <w:pStyle w:val="BodyText"/>
        <w:rPr>
          <w:sz w:val="30"/>
        </w:rPr>
      </w:pPr>
    </w:p>
    <w:p>
      <w:pPr>
        <w:spacing w:before="0"/>
        <w:ind w:left="2369" w:right="0" w:firstLine="0"/>
        <w:jc w:val="left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10 -</w:t>
      </w:r>
      <w:r>
        <w:rPr>
          <w:spacing w:val="-2"/>
          <w:sz w:val="22"/>
        </w:rPr>
        <w:t> </w:t>
      </w:r>
      <w:r>
        <w:rPr>
          <w:sz w:val="22"/>
        </w:rPr>
        <w:t>Compete ao</w:t>
      </w:r>
      <w:r>
        <w:rPr>
          <w:spacing w:val="-2"/>
          <w:sz w:val="22"/>
        </w:rPr>
        <w:t> </w:t>
      </w:r>
      <w:r>
        <w:rPr>
          <w:sz w:val="22"/>
        </w:rPr>
        <w:t>Município:</w:t>
      </w:r>
    </w:p>
    <w:p>
      <w:pPr>
        <w:spacing w:before="127"/>
        <w:ind w:left="2369" w:right="0" w:firstLine="0"/>
        <w:jc w:val="left"/>
        <w:rPr>
          <w:sz w:val="22"/>
        </w:rPr>
      </w:pPr>
      <w:r>
        <w:rPr>
          <w:sz w:val="22"/>
        </w:rPr>
        <w:t>I -</w:t>
      </w:r>
      <w:r>
        <w:rPr>
          <w:spacing w:val="-3"/>
          <w:sz w:val="22"/>
        </w:rPr>
        <w:t> </w:t>
      </w:r>
      <w:r>
        <w:rPr>
          <w:sz w:val="22"/>
        </w:rPr>
        <w:t>legislar sobre</w:t>
      </w:r>
      <w:r>
        <w:rPr>
          <w:spacing w:val="-3"/>
          <w:sz w:val="22"/>
        </w:rPr>
        <w:t> </w:t>
      </w:r>
      <w:r>
        <w:rPr>
          <w:sz w:val="22"/>
        </w:rPr>
        <w:t>assuntos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interesse</w:t>
      </w:r>
      <w:r>
        <w:rPr>
          <w:spacing w:val="-1"/>
          <w:sz w:val="22"/>
        </w:rPr>
        <w:t> </w:t>
      </w:r>
      <w:r>
        <w:rPr>
          <w:sz w:val="22"/>
        </w:rPr>
        <w:t>local;</w:t>
      </w:r>
    </w:p>
    <w:p>
      <w:pPr>
        <w:pStyle w:val="BodyText"/>
        <w:spacing w:before="10"/>
        <w:rPr>
          <w:sz w:val="31"/>
        </w:rPr>
      </w:pPr>
    </w:p>
    <w:p>
      <w:pPr>
        <w:spacing w:line="360" w:lineRule="auto" w:before="0"/>
        <w:ind w:left="101" w:right="198" w:firstLine="1135"/>
        <w:jc w:val="both"/>
        <w:rPr>
          <w:sz w:val="24"/>
        </w:rPr>
      </w:pPr>
      <w:r>
        <w:rPr>
          <w:sz w:val="24"/>
        </w:rPr>
        <w:t>Alexandre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Moraes</w:t>
      </w:r>
      <w:r>
        <w:rPr>
          <w:spacing w:val="38"/>
          <w:sz w:val="24"/>
        </w:rPr>
        <w:t> </w:t>
      </w:r>
      <w:r>
        <w:rPr>
          <w:sz w:val="24"/>
        </w:rPr>
        <w:t>afirma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"</w:t>
      </w:r>
      <w:r>
        <w:rPr>
          <w:i/>
          <w:sz w:val="24"/>
        </w:rPr>
        <w:t>interesse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refere-se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interesses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que disserem respeito mais diretamente às necessidades imediatas do município, mesmo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acabem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gerando reflexos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 interesse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regional (Estados)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 geral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(União)</w:t>
      </w:r>
      <w:r>
        <w:rPr>
          <w:sz w:val="24"/>
        </w:rPr>
        <w:t>".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01" w:right="198" w:firstLine="1135"/>
        <w:jc w:val="both"/>
      </w:pPr>
      <w:r>
        <w:rPr/>
        <w:t>Ora, no que dispõe sobre a possibilidade de o Município regulamentar a</w:t>
      </w:r>
      <w:r>
        <w:rPr>
          <w:spacing w:val="1"/>
        </w:rPr>
        <w:t> </w:t>
      </w:r>
      <w:r>
        <w:rPr/>
        <w:t>matéria, a mesma se encontra no conceito de competência local para editar o ato ora</w:t>
      </w:r>
      <w:r>
        <w:rPr>
          <w:spacing w:val="1"/>
        </w:rPr>
        <w:t> </w:t>
      </w:r>
      <w:r>
        <w:rPr/>
        <w:t>objeto de reflexão, vez que, o atendimento prioritário não se encontra inserido nas</w:t>
      </w:r>
      <w:r>
        <w:rPr>
          <w:spacing w:val="1"/>
        </w:rPr>
        <w:t> </w:t>
      </w:r>
      <w:r>
        <w:rPr/>
        <w:t>competências</w:t>
      </w:r>
      <w:r>
        <w:rPr>
          <w:spacing w:val="-1"/>
        </w:rPr>
        <w:t> </w:t>
      </w:r>
      <w:r>
        <w:rPr/>
        <w:t>delegada</w:t>
      </w:r>
      <w:r>
        <w:rPr>
          <w:spacing w:val="1"/>
        </w:rPr>
        <w:t> </w:t>
      </w:r>
      <w:r>
        <w:rPr/>
        <w:t>pelo texto Constitucional a União e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Estados.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1" w:right="205" w:firstLine="1135"/>
        <w:jc w:val="both"/>
      </w:pPr>
      <w:r>
        <w:rPr/>
        <w:t>No mais, o Constituinte originário fez incluir na competência administrativa</w:t>
      </w:r>
      <w:r>
        <w:rPr>
          <w:spacing w:val="-57"/>
        </w:rPr>
        <w:t> </w:t>
      </w:r>
      <w:r>
        <w:rPr/>
        <w:t>comum de todos os entes federados a incumbência de cuidar da saúde e assistência</w:t>
      </w:r>
      <w:r>
        <w:rPr>
          <w:spacing w:val="1"/>
        </w:rPr>
        <w:t> </w:t>
      </w:r>
      <w:r>
        <w:rPr/>
        <w:t>pública.</w:t>
      </w:r>
    </w:p>
    <w:p>
      <w:pPr>
        <w:spacing w:after="0" w:line="360" w:lineRule="auto"/>
        <w:jc w:val="both"/>
        <w:sectPr>
          <w:pgSz w:w="11910" w:h="16840"/>
          <w:pgMar w:header="434" w:footer="939" w:top="1580" w:bottom="1120" w:left="1600" w:right="1500"/>
        </w:sectPr>
      </w:pPr>
    </w:p>
    <w:p>
      <w:pPr>
        <w:pStyle w:val="BodyText"/>
        <w:spacing w:line="360" w:lineRule="auto"/>
        <w:ind w:left="101" w:right="199" w:firstLine="1135"/>
        <w:jc w:val="both"/>
      </w:pPr>
      <w:r>
        <w:rPr/>
        <w:t>Assim, temos que as normatizações que garantam atendimento preferencial</w:t>
      </w:r>
      <w:r>
        <w:rPr>
          <w:spacing w:val="1"/>
        </w:rPr>
        <w:t> </w:t>
      </w:r>
      <w:r>
        <w:rPr/>
        <w:t>em estabelecimentos Públicos e Privados do município a determinado grupo de pessoas</w:t>
      </w:r>
      <w:r>
        <w:rPr>
          <w:spacing w:val="1"/>
        </w:rPr>
        <w:t> </w:t>
      </w:r>
      <w:r>
        <w:rPr/>
        <w:t>com condições peculiares de saúde, diz respeito ao bem-estar de sua população e à</w:t>
      </w:r>
      <w:r>
        <w:rPr>
          <w:spacing w:val="1"/>
        </w:rPr>
        <w:t> </w:t>
      </w:r>
      <w:r>
        <w:rPr/>
        <w:t>ordenação das atividades urbanas, revelando-se, pois, dentro da competência municipal</w:t>
      </w:r>
      <w:r>
        <w:rPr>
          <w:spacing w:val="1"/>
        </w:rPr>
        <w:t> </w:t>
      </w:r>
      <w:r>
        <w:rPr/>
        <w:t>emoldurada pela Constituição Federal sob o critério do interesse local, a teor do que</w:t>
      </w:r>
      <w:r>
        <w:rPr>
          <w:spacing w:val="1"/>
        </w:rPr>
        <w:t> </w:t>
      </w:r>
      <w:r>
        <w:rPr/>
        <w:t>prescreve</w:t>
      </w:r>
      <w:r>
        <w:rPr>
          <w:spacing w:val="-1"/>
        </w:rPr>
        <w:t> </w:t>
      </w:r>
      <w:r>
        <w:rPr/>
        <w:t>o artigo 30, inciso I, da Constituição Federal.</w:t>
      </w:r>
    </w:p>
    <w:p>
      <w:pPr>
        <w:pStyle w:val="BodyText"/>
        <w:rPr>
          <w:sz w:val="13"/>
        </w:rPr>
      </w:pPr>
    </w:p>
    <w:p>
      <w:pPr>
        <w:pStyle w:val="BodyText"/>
        <w:spacing w:before="90"/>
        <w:ind w:left="1236"/>
      </w:pPr>
      <w:r>
        <w:rPr/>
        <w:t>Outrossim,</w:t>
      </w:r>
      <w:r>
        <w:rPr>
          <w:spacing w:val="17"/>
        </w:rPr>
        <w:t> </w:t>
      </w:r>
      <w:r>
        <w:rPr/>
        <w:t>a</w:t>
      </w:r>
      <w:r>
        <w:rPr>
          <w:spacing w:val="73"/>
        </w:rPr>
        <w:t> </w:t>
      </w:r>
      <w:r>
        <w:rPr/>
        <w:t>jurisprudência</w:t>
      </w:r>
      <w:r>
        <w:rPr>
          <w:spacing w:val="73"/>
        </w:rPr>
        <w:t> </w:t>
      </w:r>
      <w:r>
        <w:rPr/>
        <w:t>pátria</w:t>
      </w:r>
      <w:r>
        <w:rPr>
          <w:spacing w:val="73"/>
        </w:rPr>
        <w:t> </w:t>
      </w:r>
      <w:r>
        <w:rPr/>
        <w:t>já</w:t>
      </w:r>
      <w:r>
        <w:rPr>
          <w:spacing w:val="75"/>
        </w:rPr>
        <w:t> </w:t>
      </w:r>
      <w:r>
        <w:rPr/>
        <w:t>se</w:t>
      </w:r>
      <w:r>
        <w:rPr>
          <w:spacing w:val="73"/>
        </w:rPr>
        <w:t> </w:t>
      </w:r>
      <w:r>
        <w:rPr/>
        <w:t>manifestou</w:t>
      </w:r>
      <w:r>
        <w:rPr>
          <w:spacing w:val="75"/>
        </w:rPr>
        <w:t> </w:t>
      </w:r>
      <w:r>
        <w:rPr/>
        <w:t>em</w:t>
      </w:r>
      <w:r>
        <w:rPr>
          <w:spacing w:val="74"/>
        </w:rPr>
        <w:t> </w:t>
      </w:r>
      <w:r>
        <w:rPr/>
        <w:t>análise</w:t>
      </w:r>
      <w:r>
        <w:rPr>
          <w:spacing w:val="73"/>
        </w:rPr>
        <w:t> </w:t>
      </w:r>
      <w:r>
        <w:rPr/>
        <w:t>a</w:t>
      </w:r>
      <w:r>
        <w:rPr>
          <w:spacing w:val="75"/>
        </w:rPr>
        <w:t> </w:t>
      </w:r>
      <w:r>
        <w:rPr/>
        <w:t>caso</w:t>
      </w:r>
    </w:p>
    <w:p>
      <w:pPr>
        <w:pStyle w:val="BodyText"/>
        <w:spacing w:before="136"/>
        <w:ind w:left="101"/>
      </w:pPr>
      <w:r>
        <w:rPr/>
        <w:t>análogo:</w:t>
      </w:r>
    </w:p>
    <w:p>
      <w:pPr>
        <w:pStyle w:val="BodyText"/>
        <w:rPr>
          <w:sz w:val="25"/>
        </w:rPr>
      </w:pPr>
    </w:p>
    <w:p>
      <w:pPr>
        <w:spacing w:line="360" w:lineRule="auto" w:before="92"/>
        <w:ind w:left="2369" w:right="199" w:firstLine="0"/>
        <w:jc w:val="both"/>
        <w:rPr>
          <w:sz w:val="22"/>
        </w:rPr>
      </w:pPr>
      <w:r>
        <w:rPr>
          <w:sz w:val="22"/>
        </w:rPr>
        <w:t>AÇÃO</w:t>
      </w:r>
      <w:r>
        <w:rPr>
          <w:spacing w:val="1"/>
          <w:sz w:val="22"/>
        </w:rPr>
        <w:t> </w:t>
      </w:r>
      <w:r>
        <w:rPr>
          <w:sz w:val="22"/>
        </w:rPr>
        <w:t>DIRETA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INCONSTITUCIONALIDADE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MUNICIPA N.º</w:t>
      </w:r>
      <w:r>
        <w:rPr>
          <w:spacing w:val="-1"/>
          <w:sz w:val="22"/>
        </w:rPr>
        <w:t> </w:t>
      </w:r>
      <w:r>
        <w:rPr>
          <w:sz w:val="22"/>
        </w:rPr>
        <w:t>10.922/2016</w:t>
      </w:r>
      <w:r>
        <w:rPr>
          <w:spacing w:val="1"/>
          <w:sz w:val="22"/>
        </w:rPr>
        <w:t> </w:t>
      </w:r>
      <w:r>
        <w:rPr>
          <w:sz w:val="22"/>
        </w:rPr>
        <w:t>- MUNICÍPIO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BELO</w:t>
      </w:r>
      <w:r>
        <w:rPr>
          <w:spacing w:val="-1"/>
          <w:sz w:val="22"/>
        </w:rPr>
        <w:t> </w:t>
      </w:r>
      <w:r>
        <w:rPr>
          <w:sz w:val="22"/>
        </w:rPr>
        <w:t>HORIZONTE</w:t>
      </w:r>
    </w:p>
    <w:p>
      <w:pPr>
        <w:spacing w:line="360" w:lineRule="auto" w:before="0"/>
        <w:ind w:left="2369" w:right="195" w:firstLine="0"/>
        <w:jc w:val="both"/>
        <w:rPr>
          <w:sz w:val="22"/>
        </w:rPr>
      </w:pPr>
      <w:r>
        <w:rPr>
          <w:sz w:val="22"/>
        </w:rPr>
        <w:t>- EXAMES DE JEJUM TOTAL - PACIENTES PORTADORES DE</w:t>
      </w:r>
      <w:r>
        <w:rPr>
          <w:spacing w:val="1"/>
          <w:sz w:val="22"/>
        </w:rPr>
        <w:t> </w:t>
      </w:r>
      <w:r>
        <w:rPr>
          <w:sz w:val="22"/>
        </w:rPr>
        <w:t>DIABETES</w:t>
      </w:r>
      <w:r>
        <w:rPr>
          <w:spacing w:val="1"/>
          <w:sz w:val="22"/>
        </w:rPr>
        <w:t> </w:t>
      </w:r>
      <w:r>
        <w:rPr>
          <w:sz w:val="22"/>
        </w:rPr>
        <w:t>MELITUS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SAÚDE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COMPETÊNCIA</w:t>
      </w:r>
      <w:r>
        <w:rPr>
          <w:spacing w:val="1"/>
          <w:sz w:val="22"/>
        </w:rPr>
        <w:t> </w:t>
      </w:r>
      <w:r>
        <w:rPr>
          <w:sz w:val="22"/>
        </w:rPr>
        <w:t>CONCORRENTE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GERAIS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CONTRARIEDADE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INOCORRÊNCIA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REQUERIMENTO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ATENDIMENTO</w:t>
      </w:r>
      <w:r>
        <w:rPr>
          <w:spacing w:val="1"/>
          <w:sz w:val="22"/>
        </w:rPr>
        <w:t> </w:t>
      </w:r>
      <w:r>
        <w:rPr>
          <w:sz w:val="22"/>
        </w:rPr>
        <w:t>PRIORITÁRIO   -  </w:t>
      </w:r>
      <w:r>
        <w:rPr>
          <w:spacing w:val="1"/>
          <w:sz w:val="22"/>
        </w:rPr>
        <w:t> </w:t>
      </w:r>
      <w:r>
        <w:rPr>
          <w:sz w:val="22"/>
        </w:rPr>
        <w:t>RAZOABILIDADE  </w:t>
      </w:r>
      <w:r>
        <w:rPr>
          <w:spacing w:val="1"/>
          <w:sz w:val="22"/>
        </w:rPr>
        <w:t> </w:t>
      </w:r>
      <w:r>
        <w:rPr>
          <w:sz w:val="22"/>
        </w:rPr>
        <w:t>–  </w:t>
      </w:r>
      <w:r>
        <w:rPr>
          <w:spacing w:val="1"/>
          <w:sz w:val="22"/>
        </w:rPr>
        <w:t> </w:t>
      </w:r>
      <w:r>
        <w:rPr>
          <w:sz w:val="22"/>
        </w:rPr>
        <w:t>IMPROCEDÊNCIA.  </w:t>
      </w:r>
      <w:r>
        <w:rPr>
          <w:spacing w:val="1"/>
          <w:sz w:val="22"/>
        </w:rPr>
        <w:t> </w:t>
      </w:r>
      <w:r>
        <w:rPr>
          <w:sz w:val="22"/>
        </w:rPr>
        <w:t>A</w:t>
      </w:r>
    </w:p>
    <w:p>
      <w:pPr>
        <w:spacing w:line="360" w:lineRule="auto" w:before="0"/>
        <w:ind w:left="2369" w:right="197" w:firstLine="0"/>
        <w:jc w:val="both"/>
        <w:rPr>
          <w:sz w:val="22"/>
        </w:rPr>
      </w:pPr>
      <w:r>
        <w:rPr>
          <w:sz w:val="22"/>
        </w:rPr>
        <w:t>previsão da Lei n.º 10.992/2016, do Município de Belo Horizonte,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possibilidade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paciente</w:t>
      </w:r>
      <w:r>
        <w:rPr>
          <w:spacing w:val="1"/>
          <w:sz w:val="22"/>
        </w:rPr>
        <w:t> </w:t>
      </w:r>
      <w:r>
        <w:rPr>
          <w:sz w:val="22"/>
        </w:rPr>
        <w:t>portador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diabetes</w:t>
      </w:r>
      <w:r>
        <w:rPr>
          <w:spacing w:val="1"/>
          <w:sz w:val="22"/>
        </w:rPr>
        <w:t> </w:t>
      </w:r>
      <w:r>
        <w:rPr>
          <w:sz w:val="22"/>
        </w:rPr>
        <w:t>requerer</w:t>
      </w:r>
      <w:r>
        <w:rPr>
          <w:spacing w:val="1"/>
          <w:sz w:val="22"/>
        </w:rPr>
        <w:t> </w:t>
      </w:r>
      <w:r>
        <w:rPr>
          <w:sz w:val="22"/>
        </w:rPr>
        <w:t>prioridade na realização de exames de jejum total insere-se no âmbito</w:t>
      </w:r>
      <w:r>
        <w:rPr>
          <w:spacing w:val="1"/>
          <w:sz w:val="22"/>
        </w:rPr>
        <w:t> </w:t>
      </w:r>
      <w:r>
        <w:rPr>
          <w:sz w:val="22"/>
        </w:rPr>
        <w:t>da competência legislativa para tratar de assuntos de interesse local</w:t>
      </w:r>
      <w:r>
        <w:rPr>
          <w:spacing w:val="1"/>
          <w:sz w:val="22"/>
        </w:rPr>
        <w:t> </w:t>
      </w:r>
      <w:r>
        <w:rPr>
          <w:sz w:val="22"/>
        </w:rPr>
        <w:t>facultada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inc.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30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Constituição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República,</w:t>
      </w:r>
      <w:r>
        <w:rPr>
          <w:spacing w:val="1"/>
          <w:sz w:val="22"/>
        </w:rPr>
        <w:t> </w:t>
      </w:r>
      <w:r>
        <w:rPr>
          <w:sz w:val="22"/>
        </w:rPr>
        <w:t>legitimada ainda pelo fato de a esfera de governo municipal integrar a</w:t>
      </w:r>
      <w:r>
        <w:rPr>
          <w:spacing w:val="1"/>
          <w:sz w:val="22"/>
        </w:rPr>
        <w:t> </w:t>
      </w:r>
      <w:r>
        <w:rPr>
          <w:sz w:val="22"/>
        </w:rPr>
        <w:t>rede regionalizada e hierarquizada que constitui o Sistema Único de</w:t>
      </w:r>
      <w:r>
        <w:rPr>
          <w:spacing w:val="1"/>
          <w:sz w:val="22"/>
        </w:rPr>
        <w:t> </w:t>
      </w:r>
      <w:r>
        <w:rPr>
          <w:sz w:val="22"/>
        </w:rPr>
        <w:t>Saúde, pelo que não há falar em invasão de competência normativa do</w:t>
      </w:r>
      <w:r>
        <w:rPr>
          <w:spacing w:val="-52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União.”</w:t>
      </w:r>
      <w:r>
        <w:rPr>
          <w:spacing w:val="1"/>
          <w:sz w:val="22"/>
        </w:rPr>
        <w:t> </w:t>
      </w:r>
      <w:r>
        <w:rPr>
          <w:sz w:val="22"/>
        </w:rPr>
        <w:t>(TJMG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09691010920168130000,</w:t>
      </w:r>
      <w:r>
        <w:rPr>
          <w:spacing w:val="1"/>
          <w:sz w:val="22"/>
        </w:rPr>
        <w:t> </w:t>
      </w:r>
      <w:r>
        <w:rPr>
          <w:sz w:val="22"/>
        </w:rPr>
        <w:t>Relator: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EDGARD</w:t>
      </w:r>
      <w:r>
        <w:rPr>
          <w:spacing w:val="1"/>
          <w:sz w:val="22"/>
        </w:rPr>
        <w:t> </w:t>
      </w:r>
      <w:r>
        <w:rPr>
          <w:sz w:val="22"/>
        </w:rPr>
        <w:t>PENNA</w:t>
      </w:r>
      <w:r>
        <w:rPr>
          <w:spacing w:val="1"/>
          <w:sz w:val="22"/>
        </w:rPr>
        <w:t> </w:t>
      </w:r>
      <w:r>
        <w:rPr>
          <w:sz w:val="22"/>
        </w:rPr>
        <w:t>AMORIM,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Julgamento:</w:t>
      </w:r>
      <w:r>
        <w:rPr>
          <w:spacing w:val="1"/>
          <w:sz w:val="22"/>
        </w:rPr>
        <w:t> </w:t>
      </w:r>
      <w:r>
        <w:rPr>
          <w:sz w:val="22"/>
        </w:rPr>
        <w:t>13/06/2018,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de Publicação: 22/06/2018).</w:t>
      </w: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1"/>
        <w:ind w:left="101" w:right="197" w:firstLine="1135"/>
        <w:jc w:val="both"/>
      </w:pPr>
      <w:r>
        <w:rPr/>
        <w:t>Nesta</w:t>
      </w:r>
      <w:r>
        <w:rPr>
          <w:spacing w:val="1"/>
        </w:rPr>
        <w:t> </w:t>
      </w:r>
      <w:r>
        <w:rPr/>
        <w:t>toada,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encaminhado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Augusta Casa se encontra livre de vícios de natureza formal e material, uma vez que a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posta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Plenário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viola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vigente, conforme</w:t>
      </w:r>
      <w:r>
        <w:rPr>
          <w:spacing w:val="1"/>
        </w:rPr>
        <w:t> </w:t>
      </w:r>
      <w:r>
        <w:rPr/>
        <w:t>acima mencionado.</w:t>
      </w:r>
    </w:p>
    <w:p>
      <w:pPr>
        <w:pStyle w:val="BodyText"/>
        <w:spacing w:line="360" w:lineRule="auto"/>
        <w:ind w:left="101" w:right="200" w:firstLine="1135"/>
        <w:jc w:val="both"/>
      </w:pPr>
      <w:r>
        <w:rPr/>
        <w:t>Não</w:t>
      </w:r>
      <w:r>
        <w:rPr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pertinência</w:t>
      </w:r>
      <w:r>
        <w:rPr>
          <w:spacing w:val="1"/>
        </w:rPr>
        <w:t> </w:t>
      </w:r>
      <w:r>
        <w:rPr/>
        <w:t>temática,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entende que o presente, no curso de seu trâmite processual regular, deve ser remetido à</w:t>
      </w:r>
      <w:r>
        <w:rPr>
          <w:spacing w:val="1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 Saúde</w:t>
      </w:r>
      <w:r>
        <w:rPr>
          <w:spacing w:val="-3"/>
        </w:rPr>
        <w:t> </w:t>
      </w:r>
      <w:r>
        <w:rPr/>
        <w:t>e Meio Ambiente, para</w:t>
      </w:r>
      <w:r>
        <w:rPr>
          <w:spacing w:val="-5"/>
        </w:rPr>
        <w:t> </w:t>
      </w:r>
      <w:r>
        <w:rPr/>
        <w:t>fins de</w:t>
      </w:r>
      <w:r>
        <w:rPr>
          <w:spacing w:val="1"/>
        </w:rPr>
        <w:t> </w:t>
      </w:r>
      <w:r>
        <w:rPr/>
        <w:t>parecer a despeito do</w:t>
      </w:r>
      <w:r>
        <w:rPr>
          <w:spacing w:val="-1"/>
        </w:rPr>
        <w:t> </w:t>
      </w:r>
      <w:r>
        <w:rPr/>
        <w:t>tema</w:t>
      </w:r>
      <w:r>
        <w:rPr>
          <w:spacing w:val="1"/>
        </w:rPr>
        <w:t> </w:t>
      </w:r>
      <w:r>
        <w:rPr/>
        <w:t>tratado.</w:t>
      </w:r>
    </w:p>
    <w:p>
      <w:pPr>
        <w:spacing w:after="0" w:line="360" w:lineRule="auto"/>
        <w:jc w:val="both"/>
        <w:sectPr>
          <w:pgSz w:w="11910" w:h="16840"/>
          <w:pgMar w:header="434" w:footer="939" w:top="1580" w:bottom="1120" w:left="1600" w:right="1500"/>
        </w:sectPr>
      </w:pPr>
    </w:p>
    <w:p>
      <w:pPr>
        <w:pStyle w:val="BodyText"/>
        <w:spacing w:line="360" w:lineRule="auto"/>
        <w:ind w:left="101" w:right="198" w:firstLine="1135"/>
        <w:jc w:val="both"/>
      </w:pPr>
      <w:r>
        <w:rPr/>
        <w:t>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>
          <w:u w:val="single"/>
        </w:rPr>
        <w:t>desprovido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irregularidades formais ou materiais, estando adequado ao ordenamento jurídico pátrio,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expostas,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Procuradoria,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constitucionalidade, </w:t>
      </w:r>
      <w:r>
        <w:rPr>
          <w:b/>
          <w:u w:val="thick"/>
        </w:rPr>
        <w:t>opina</w:t>
      </w:r>
      <w:r>
        <w:rPr>
          <w:b/>
        </w:rPr>
        <w:t> </w:t>
      </w:r>
      <w:r>
        <w:rPr/>
        <w:t>pela sua </w:t>
      </w:r>
      <w:r>
        <w:rPr>
          <w:b/>
        </w:rPr>
        <w:t>ADMISSIBILIDADE</w:t>
      </w:r>
      <w:r>
        <w:rPr/>
        <w:t>, </w:t>
      </w:r>
      <w:r>
        <w:rPr>
          <w:u w:val="single"/>
        </w:rPr>
        <w:t>devendo ser submetido ao</w:t>
      </w:r>
      <w:r>
        <w:rPr>
          <w:spacing w:val="1"/>
        </w:rPr>
        <w:t> </w:t>
      </w:r>
      <w:r>
        <w:rPr>
          <w:u w:val="single"/>
        </w:rPr>
        <w:t>crivo</w:t>
      </w:r>
      <w:r>
        <w:rPr>
          <w:spacing w:val="-1"/>
          <w:u w:val="single"/>
        </w:rPr>
        <w:t> </w:t>
      </w:r>
      <w:r>
        <w:rPr>
          <w:u w:val="single"/>
        </w:rPr>
        <w:t>do Plenário</w:t>
      </w:r>
      <w:r>
        <w:rPr/>
        <w:t>, </w:t>
      </w:r>
      <w:r>
        <w:rPr>
          <w:b/>
        </w:rPr>
        <w:t>após </w:t>
      </w:r>
      <w:r>
        <w:rPr/>
        <w:t>o parecer</w:t>
      </w:r>
      <w:r>
        <w:rPr>
          <w:spacing w:val="1"/>
        </w:rPr>
        <w:t> </w:t>
      </w:r>
      <w:r>
        <w:rPr/>
        <w:t>da Comissão</w:t>
      </w:r>
      <w:r>
        <w:rPr>
          <w:spacing w:val="-3"/>
        </w:rPr>
        <w:t> </w:t>
      </w:r>
      <w:r>
        <w:rPr/>
        <w:t>supramencionada.</w:t>
      </w: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434" w:footer="939" w:top="1580" w:bottom="1120" w:left="1600" w:right="1500"/>
        </w:sectPr>
      </w:pPr>
    </w:p>
    <w:p>
      <w:pPr>
        <w:pStyle w:val="BodyText"/>
        <w:spacing w:before="90"/>
        <w:ind w:left="1236"/>
      </w:pP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parecer.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04"/>
        <w:ind w:left="3024"/>
      </w:pPr>
      <w:r>
        <w:rPr/>
        <w:t>Caicó/RN, 06 de março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2025.</w:t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2793383</wp:posOffset>
            </wp:positionH>
            <wp:positionV relativeFrom="paragraph">
              <wp:posOffset>142095</wp:posOffset>
            </wp:positionV>
            <wp:extent cx="1774676" cy="380523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pict>
          <v:group style="position:absolute;margin-left:226.192352pt;margin-top:11.129181pt;width:164.75pt;height:42.5pt;mso-position-horizontal-relative:page;mso-position-vertical-relative:paragraph;z-index:-15814144" coordorigin="4524,223" coordsize="3295,850">
            <v:shape style="position:absolute;left:4523;top:222;width:3295;height:850" type="#_x0000_t75" stroked="false">
              <v:imagedata r:id="rId8" o:title=""/>
            </v:shape>
            <v:shape style="position:absolute;left:4523;top:222;width:3295;height:850" type="#_x0000_t202" filled="false" stroked="false">
              <v:textbox inset="0,0,0,0">
                <w:txbxContent>
                  <w:p>
                    <w:pPr>
                      <w:spacing w:before="53"/>
                      <w:ind w:left="92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Presidente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</w:rPr>
        <w:t>Ver.</w:t>
      </w:r>
      <w:r>
        <w:rPr>
          <w:b w:val="0"/>
          <w:spacing w:val="-3"/>
        </w:rPr>
        <w:t> </w:t>
      </w:r>
      <w:r>
        <w:rPr/>
        <w:t>THALES RANGEL</w:t>
      </w:r>
      <w:r>
        <w:rPr>
          <w:spacing w:val="-1"/>
        </w:rPr>
        <w:t> </w:t>
      </w:r>
      <w:r>
        <w:rPr/>
        <w:t>DA COSTA</w:t>
      </w:r>
    </w:p>
    <w:p>
      <w:pPr>
        <w:spacing w:after="0"/>
        <w:sectPr>
          <w:type w:val="continuous"/>
          <w:pgSz w:w="11910" w:h="16840"/>
          <w:pgMar w:top="1580" w:bottom="1120" w:left="1600" w:right="1500"/>
          <w:cols w:num="2" w:equalWidth="0">
            <w:col w:w="2390" w:space="40"/>
            <w:col w:w="638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spacing w:before="90"/>
        <w:ind w:left="2242" w:right="2339" w:firstLine="0"/>
        <w:jc w:val="center"/>
        <w:rPr>
          <w:b/>
          <w:sz w:val="24"/>
        </w:rPr>
      </w:pPr>
      <w:r>
        <w:rPr>
          <w:sz w:val="24"/>
        </w:rPr>
        <w:t>Ver.</w:t>
      </w:r>
      <w:r>
        <w:rPr>
          <w:spacing w:val="-3"/>
          <w:sz w:val="24"/>
        </w:rPr>
        <w:t> </w:t>
      </w:r>
      <w:r>
        <w:rPr>
          <w:b/>
          <w:sz w:val="24"/>
        </w:rPr>
        <w:t>RENATO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SALDANHA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SOUZA</w:t>
      </w:r>
    </w:p>
    <w:p>
      <w:pPr>
        <w:pStyle w:val="BodyText"/>
        <w:spacing w:line="233" w:lineRule="exact"/>
        <w:ind w:left="2789" w:right="2883"/>
        <w:jc w:val="center"/>
      </w:pPr>
      <w:r>
        <w:rPr/>
        <w:t>Relator</w:t>
      </w:r>
    </w:p>
    <w:p>
      <w:pPr>
        <w:spacing w:after="0" w:line="233" w:lineRule="exact"/>
        <w:jc w:val="center"/>
        <w:sectPr>
          <w:type w:val="continuous"/>
          <w:pgSz w:w="11910" w:h="16840"/>
          <w:pgMar w:top="1580" w:bottom="1120" w:left="1600" w:right="1500"/>
        </w:sectPr>
      </w:pPr>
    </w:p>
    <w:p>
      <w:pPr>
        <w:spacing w:line="217" w:lineRule="exact" w:before="0"/>
        <w:ind w:left="0" w:right="0" w:firstLine="0"/>
        <w:jc w:val="right"/>
        <w:rPr>
          <w:rFonts w:ascii="Arial"/>
          <w:sz w:val="19"/>
        </w:rPr>
      </w:pPr>
      <w:r>
        <w:rPr/>
        <w:pict>
          <v:group style="position:absolute;margin-left:286.775391pt;margin-top:2.619506pt;width:27.4pt;height:27.4pt;mso-position-horizontal-relative:page;mso-position-vertical-relative:paragraph;z-index:-15813632" coordorigin="5736,52" coordsize="548,548">
            <v:shape style="position:absolute;left:5735;top:52;width:548;height:548" coordorigin="5736,52" coordsize="548,548" path="m6228,52l5790,52,5769,57,5751,68,5740,86,5736,107,5736,545,5740,566,5751,584,5769,595,5790,600,6228,600,6249,595,6267,584,6278,566,6283,545,6283,107,6278,86,6267,68,6249,57,6228,52xe" filled="true" fillcolor="#e8daea" stroked="false">
              <v:path arrowok="t"/>
              <v:fill type="solid"/>
            </v:shape>
            <v:shape style="position:absolute;left:5980;top:406;width:171;height:101" type="#_x0000_t75" stroked="false">
              <v:imagedata r:id="rId9" o:title=""/>
            </v:shape>
            <v:shape style="position:absolute;left:5805;top:145;width:165;height:113" type="#_x0000_t75" stroked="false">
              <v:imagedata r:id="rId10" o:title=""/>
            </v:shape>
            <v:shape style="position:absolute;left:5810;top:138;width:407;height:369" coordorigin="5810,138" coordsize="407,369" path="m6217,138l6210,139,6193,149,6177,158,6160,165,6131,173,6081,184,6008,205,5943,238,5891,281,5856,331,5820,402,5810,492,5810,496,5812,503,5818,507,5831,501,5865,474,5899,455,5939,439,5993,424,6067,392,6114,360,6143,327,6166,292,6177,269,6169,260,6155,261,6146,264,6122,275,6119,263,6117,251,6126,249,6139,243,6198,199,6216,149,6217,13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26.498093pt;margin-top:10.873379pt;width:71.4pt;height:10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216" w:lineRule="exact" w:before="0"/>
                    <w:ind w:left="0" w:right="0" w:firstLine="0"/>
                    <w:jc w:val="left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sz w:val="19"/>
                    </w:rPr>
                    <w:t>Costa:00789554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9"/>
        </w:rPr>
        <w:t>Luiz</w:t>
      </w:r>
      <w:r>
        <w:rPr>
          <w:rFonts w:ascii="Arial"/>
          <w:spacing w:val="8"/>
          <w:sz w:val="19"/>
        </w:rPr>
        <w:t> </w:t>
      </w:r>
      <w:r>
        <w:rPr>
          <w:rFonts w:ascii="Arial"/>
          <w:sz w:val="19"/>
        </w:rPr>
        <w:t>Nery</w:t>
      </w:r>
      <w:r>
        <w:rPr>
          <w:rFonts w:ascii="Arial"/>
          <w:spacing w:val="8"/>
          <w:sz w:val="19"/>
        </w:rPr>
        <w:t> </w:t>
      </w:r>
      <w:r>
        <w:rPr>
          <w:rFonts w:ascii="Arial"/>
          <w:sz w:val="19"/>
        </w:rPr>
        <w:t>da</w:t>
      </w:r>
    </w:p>
    <w:p>
      <w:pPr>
        <w:spacing w:line="228" w:lineRule="auto" w:before="31"/>
        <w:ind w:left="206" w:right="2882" w:firstLine="0"/>
        <w:jc w:val="left"/>
        <w:rPr>
          <w:rFonts w:ascii="Arial"/>
          <w:sz w:val="6"/>
        </w:rPr>
      </w:pPr>
      <w:r>
        <w:rPr/>
        <w:br w:type="column"/>
      </w:r>
      <w:r>
        <w:rPr>
          <w:rFonts w:ascii="Arial"/>
          <w:w w:val="95"/>
          <w:sz w:val="6"/>
        </w:rPr>
        <w:t>Assinado</w:t>
      </w:r>
      <w:r>
        <w:rPr>
          <w:rFonts w:ascii="Arial"/>
          <w:spacing w:val="1"/>
          <w:w w:val="95"/>
          <w:sz w:val="6"/>
        </w:rPr>
        <w:t> </w:t>
      </w:r>
      <w:r>
        <w:rPr>
          <w:rFonts w:ascii="Arial"/>
          <w:w w:val="95"/>
          <w:sz w:val="6"/>
        </w:rPr>
        <w:t>digitalmente</w:t>
      </w:r>
      <w:r>
        <w:rPr>
          <w:rFonts w:ascii="Arial"/>
          <w:spacing w:val="1"/>
          <w:w w:val="95"/>
          <w:sz w:val="6"/>
        </w:rPr>
        <w:t> </w:t>
      </w:r>
      <w:r>
        <w:rPr>
          <w:rFonts w:ascii="Arial"/>
          <w:w w:val="95"/>
          <w:sz w:val="6"/>
        </w:rPr>
        <w:t>por</w:t>
      </w:r>
      <w:r>
        <w:rPr>
          <w:rFonts w:ascii="Arial"/>
          <w:spacing w:val="2"/>
          <w:w w:val="95"/>
          <w:sz w:val="6"/>
        </w:rPr>
        <w:t> </w:t>
      </w:r>
      <w:r>
        <w:rPr>
          <w:rFonts w:ascii="Arial"/>
          <w:w w:val="95"/>
          <w:sz w:val="6"/>
        </w:rPr>
        <w:t>Luiz</w:t>
      </w:r>
      <w:r>
        <w:rPr>
          <w:rFonts w:ascii="Arial"/>
          <w:spacing w:val="1"/>
          <w:w w:val="95"/>
          <w:sz w:val="6"/>
        </w:rPr>
        <w:t> </w:t>
      </w:r>
      <w:r>
        <w:rPr>
          <w:rFonts w:ascii="Arial"/>
          <w:w w:val="95"/>
          <w:sz w:val="6"/>
        </w:rPr>
        <w:t>Nery</w:t>
      </w:r>
      <w:r>
        <w:rPr>
          <w:rFonts w:ascii="Arial"/>
          <w:spacing w:val="1"/>
          <w:w w:val="95"/>
          <w:sz w:val="6"/>
        </w:rPr>
        <w:t> </w:t>
      </w:r>
      <w:r>
        <w:rPr>
          <w:rFonts w:ascii="Arial"/>
          <w:w w:val="95"/>
          <w:sz w:val="6"/>
        </w:rPr>
        <w:t>da</w:t>
      </w:r>
      <w:r>
        <w:rPr>
          <w:rFonts w:ascii="Arial"/>
          <w:spacing w:val="1"/>
          <w:w w:val="95"/>
          <w:sz w:val="6"/>
        </w:rPr>
        <w:t> </w:t>
      </w:r>
      <w:r>
        <w:rPr>
          <w:rFonts w:ascii="Arial"/>
          <w:sz w:val="6"/>
        </w:rPr>
        <w:t>Costa:00789554402</w:t>
      </w:r>
    </w:p>
    <w:p>
      <w:pPr>
        <w:spacing w:line="65" w:lineRule="exact" w:before="0"/>
        <w:ind w:left="206" w:right="0" w:firstLine="0"/>
        <w:jc w:val="left"/>
        <w:rPr>
          <w:rFonts w:ascii="Arial"/>
          <w:sz w:val="6"/>
        </w:rPr>
      </w:pPr>
      <w:r>
        <w:rPr>
          <w:rFonts w:ascii="Arial"/>
          <w:w w:val="95"/>
          <w:sz w:val="6"/>
        </w:rPr>
        <w:t>ND:</w:t>
      </w:r>
      <w:r>
        <w:rPr>
          <w:rFonts w:ascii="Arial"/>
          <w:spacing w:val="4"/>
          <w:w w:val="95"/>
          <w:sz w:val="6"/>
        </w:rPr>
        <w:t> </w:t>
      </w:r>
      <w:r>
        <w:rPr>
          <w:rFonts w:ascii="Arial"/>
          <w:w w:val="95"/>
          <w:sz w:val="6"/>
        </w:rPr>
        <w:t>C=BR,</w:t>
      </w:r>
      <w:r>
        <w:rPr>
          <w:rFonts w:ascii="Arial"/>
          <w:spacing w:val="5"/>
          <w:w w:val="95"/>
          <w:sz w:val="6"/>
        </w:rPr>
        <w:t> </w:t>
      </w:r>
      <w:r>
        <w:rPr>
          <w:rFonts w:ascii="Arial"/>
          <w:w w:val="95"/>
          <w:sz w:val="6"/>
        </w:rPr>
        <w:t>O=ICP-Brasil,</w:t>
      </w:r>
      <w:r>
        <w:rPr>
          <w:rFonts w:ascii="Arial"/>
          <w:spacing w:val="4"/>
          <w:w w:val="95"/>
          <w:sz w:val="6"/>
        </w:rPr>
        <w:t> </w:t>
      </w:r>
      <w:r>
        <w:rPr>
          <w:rFonts w:ascii="Arial"/>
          <w:w w:val="95"/>
          <w:sz w:val="6"/>
        </w:rPr>
        <w:t>OU=Certificado</w:t>
      </w:r>
      <w:r>
        <w:rPr>
          <w:rFonts w:ascii="Arial"/>
          <w:spacing w:val="5"/>
          <w:w w:val="95"/>
          <w:sz w:val="6"/>
        </w:rPr>
        <w:t> </w:t>
      </w:r>
      <w:r>
        <w:rPr>
          <w:rFonts w:ascii="Arial"/>
          <w:w w:val="95"/>
          <w:sz w:val="6"/>
        </w:rPr>
        <w:t>Digital</w:t>
      </w:r>
      <w:r>
        <w:rPr>
          <w:rFonts w:ascii="Arial"/>
          <w:spacing w:val="5"/>
          <w:w w:val="95"/>
          <w:sz w:val="6"/>
        </w:rPr>
        <w:t> </w:t>
      </w:r>
      <w:r>
        <w:rPr>
          <w:rFonts w:ascii="Arial"/>
          <w:w w:val="95"/>
          <w:sz w:val="6"/>
        </w:rPr>
        <w:t>PF</w:t>
      </w:r>
      <w:r>
        <w:rPr>
          <w:rFonts w:ascii="Arial"/>
          <w:spacing w:val="4"/>
          <w:w w:val="95"/>
          <w:sz w:val="6"/>
        </w:rPr>
        <w:t> </w:t>
      </w:r>
      <w:r>
        <w:rPr>
          <w:rFonts w:ascii="Arial"/>
          <w:w w:val="95"/>
          <w:sz w:val="6"/>
        </w:rPr>
        <w:t>A3,</w:t>
      </w:r>
    </w:p>
    <w:p>
      <w:pPr>
        <w:spacing w:after="0" w:line="65" w:lineRule="exact"/>
        <w:jc w:val="left"/>
        <w:rPr>
          <w:rFonts w:ascii="Arial"/>
          <w:sz w:val="6"/>
        </w:rPr>
        <w:sectPr>
          <w:type w:val="continuous"/>
          <w:pgSz w:w="11910" w:h="16840"/>
          <w:pgMar w:top="1580" w:bottom="1120" w:left="1600" w:right="1500"/>
          <w:cols w:num="2" w:equalWidth="0">
            <w:col w:w="4163" w:space="40"/>
            <w:col w:w="4607"/>
          </w:cols>
        </w:sectPr>
      </w:pPr>
    </w:p>
    <w:p>
      <w:pPr>
        <w:pStyle w:val="BodyText"/>
        <w:spacing w:before="9"/>
        <w:rPr>
          <w:rFonts w:ascii="Arial"/>
          <w:sz w:val="17"/>
        </w:rPr>
      </w:pPr>
    </w:p>
    <w:p>
      <w:pPr>
        <w:spacing w:line="173" w:lineRule="exact" w:before="0"/>
        <w:ind w:left="0" w:right="0" w:firstLine="0"/>
        <w:jc w:val="right"/>
        <w:rPr>
          <w:rFonts w:ascii="Arial"/>
          <w:sz w:val="19"/>
        </w:rPr>
      </w:pPr>
      <w:r>
        <w:rPr>
          <w:rFonts w:ascii="Arial"/>
          <w:sz w:val="19"/>
        </w:rPr>
        <w:t>402</w:t>
      </w:r>
    </w:p>
    <w:p>
      <w:pPr>
        <w:spacing w:line="65" w:lineRule="exact" w:before="0"/>
        <w:ind w:left="563" w:right="0" w:firstLine="0"/>
        <w:jc w:val="left"/>
        <w:rPr>
          <w:rFonts w:ascii="Arial"/>
          <w:sz w:val="6"/>
        </w:rPr>
      </w:pPr>
      <w:r>
        <w:rPr/>
        <w:br w:type="column"/>
      </w:r>
      <w:r>
        <w:rPr>
          <w:rFonts w:ascii="Arial"/>
          <w:w w:val="95"/>
          <w:sz w:val="6"/>
        </w:rPr>
        <w:t>OU=Presencial,</w:t>
      </w:r>
      <w:r>
        <w:rPr>
          <w:rFonts w:ascii="Arial"/>
          <w:spacing w:val="15"/>
          <w:w w:val="95"/>
          <w:sz w:val="6"/>
        </w:rPr>
        <w:t> </w:t>
      </w:r>
      <w:r>
        <w:rPr>
          <w:rFonts w:ascii="Arial"/>
          <w:w w:val="95"/>
          <w:sz w:val="6"/>
        </w:rPr>
        <w:t>OU=45616309000149,</w:t>
      </w:r>
      <w:r>
        <w:rPr>
          <w:rFonts w:ascii="Arial"/>
          <w:spacing w:val="15"/>
          <w:w w:val="95"/>
          <w:sz w:val="6"/>
        </w:rPr>
        <w:t> </w:t>
      </w:r>
      <w:r>
        <w:rPr>
          <w:rFonts w:ascii="Arial"/>
          <w:w w:val="95"/>
          <w:sz w:val="6"/>
        </w:rPr>
        <w:t>OU=AC</w:t>
      </w:r>
    </w:p>
    <w:p>
      <w:pPr>
        <w:spacing w:line="228" w:lineRule="auto" w:before="1"/>
        <w:ind w:left="563" w:right="2724" w:firstLine="0"/>
        <w:jc w:val="left"/>
        <w:rPr>
          <w:rFonts w:ascii="Arial" w:hAnsi="Arial"/>
          <w:sz w:val="6"/>
        </w:rPr>
      </w:pPr>
      <w:r>
        <w:rPr>
          <w:rFonts w:ascii="Arial" w:hAnsi="Arial"/>
          <w:w w:val="95"/>
          <w:sz w:val="6"/>
        </w:rPr>
        <w:t>SyngularID</w:t>
      </w:r>
      <w:r>
        <w:rPr>
          <w:rFonts w:ascii="Arial" w:hAnsi="Arial"/>
          <w:spacing w:val="3"/>
          <w:w w:val="95"/>
          <w:sz w:val="6"/>
        </w:rPr>
        <w:t> </w:t>
      </w:r>
      <w:r>
        <w:rPr>
          <w:rFonts w:ascii="Arial" w:hAnsi="Arial"/>
          <w:w w:val="95"/>
          <w:sz w:val="6"/>
        </w:rPr>
        <w:t>Multipla,</w:t>
      </w:r>
      <w:r>
        <w:rPr>
          <w:rFonts w:ascii="Arial" w:hAnsi="Arial"/>
          <w:spacing w:val="3"/>
          <w:w w:val="95"/>
          <w:sz w:val="6"/>
        </w:rPr>
        <w:t> </w:t>
      </w:r>
      <w:r>
        <w:rPr>
          <w:rFonts w:ascii="Arial" w:hAnsi="Arial"/>
          <w:w w:val="95"/>
          <w:sz w:val="6"/>
        </w:rPr>
        <w:t>CN=Luiz</w:t>
      </w:r>
      <w:r>
        <w:rPr>
          <w:rFonts w:ascii="Arial" w:hAnsi="Arial"/>
          <w:spacing w:val="4"/>
          <w:w w:val="95"/>
          <w:sz w:val="6"/>
        </w:rPr>
        <w:t> </w:t>
      </w:r>
      <w:r>
        <w:rPr>
          <w:rFonts w:ascii="Arial" w:hAnsi="Arial"/>
          <w:w w:val="95"/>
          <w:sz w:val="6"/>
        </w:rPr>
        <w:t>Nery</w:t>
      </w:r>
      <w:r>
        <w:rPr>
          <w:rFonts w:ascii="Arial" w:hAnsi="Arial"/>
          <w:spacing w:val="3"/>
          <w:w w:val="95"/>
          <w:sz w:val="6"/>
        </w:rPr>
        <w:t> </w:t>
      </w:r>
      <w:r>
        <w:rPr>
          <w:rFonts w:ascii="Arial" w:hAnsi="Arial"/>
          <w:w w:val="95"/>
          <w:sz w:val="6"/>
        </w:rPr>
        <w:t>da</w:t>
      </w:r>
      <w:r>
        <w:rPr>
          <w:rFonts w:ascii="Arial" w:hAnsi="Arial"/>
          <w:spacing w:val="3"/>
          <w:w w:val="95"/>
          <w:sz w:val="6"/>
        </w:rPr>
        <w:t> </w:t>
      </w:r>
      <w:r>
        <w:rPr>
          <w:rFonts w:ascii="Arial" w:hAnsi="Arial"/>
          <w:w w:val="95"/>
          <w:sz w:val="6"/>
        </w:rPr>
        <w:t>Costa:00789554402</w:t>
      </w:r>
      <w:r>
        <w:rPr>
          <w:rFonts w:ascii="Arial" w:hAnsi="Arial"/>
          <w:spacing w:val="1"/>
          <w:w w:val="95"/>
          <w:sz w:val="6"/>
        </w:rPr>
        <w:t> </w:t>
      </w:r>
      <w:r>
        <w:rPr>
          <w:rFonts w:ascii="Arial" w:hAnsi="Arial"/>
          <w:sz w:val="6"/>
        </w:rPr>
        <w:t>Razão:</w:t>
      </w:r>
      <w:r>
        <w:rPr>
          <w:rFonts w:ascii="Arial" w:hAnsi="Arial"/>
          <w:spacing w:val="-2"/>
          <w:sz w:val="6"/>
        </w:rPr>
        <w:t> </w:t>
      </w:r>
      <w:r>
        <w:rPr>
          <w:rFonts w:ascii="Arial" w:hAnsi="Arial"/>
          <w:sz w:val="6"/>
        </w:rPr>
        <w:t>Eu</w:t>
      </w:r>
      <w:r>
        <w:rPr>
          <w:rFonts w:ascii="Arial" w:hAnsi="Arial"/>
          <w:spacing w:val="-2"/>
          <w:sz w:val="6"/>
        </w:rPr>
        <w:t> </w:t>
      </w:r>
      <w:r>
        <w:rPr>
          <w:rFonts w:ascii="Arial" w:hAnsi="Arial"/>
          <w:sz w:val="6"/>
        </w:rPr>
        <w:t>sou</w:t>
      </w:r>
      <w:r>
        <w:rPr>
          <w:rFonts w:ascii="Arial" w:hAnsi="Arial"/>
          <w:spacing w:val="-1"/>
          <w:sz w:val="6"/>
        </w:rPr>
        <w:t> </w:t>
      </w:r>
      <w:r>
        <w:rPr>
          <w:rFonts w:ascii="Arial" w:hAnsi="Arial"/>
          <w:sz w:val="6"/>
        </w:rPr>
        <w:t>o</w:t>
      </w:r>
      <w:r>
        <w:rPr>
          <w:rFonts w:ascii="Arial" w:hAnsi="Arial"/>
          <w:spacing w:val="-2"/>
          <w:sz w:val="6"/>
        </w:rPr>
        <w:t> </w:t>
      </w:r>
      <w:r>
        <w:rPr>
          <w:rFonts w:ascii="Arial" w:hAnsi="Arial"/>
          <w:sz w:val="6"/>
        </w:rPr>
        <w:t>autor</w:t>
      </w:r>
      <w:r>
        <w:rPr>
          <w:rFonts w:ascii="Arial" w:hAnsi="Arial"/>
          <w:spacing w:val="-2"/>
          <w:sz w:val="6"/>
        </w:rPr>
        <w:t> </w:t>
      </w:r>
      <w:r>
        <w:rPr>
          <w:rFonts w:ascii="Arial" w:hAnsi="Arial"/>
          <w:sz w:val="6"/>
        </w:rPr>
        <w:t>deste</w:t>
      </w:r>
      <w:r>
        <w:rPr>
          <w:rFonts w:ascii="Arial" w:hAnsi="Arial"/>
          <w:spacing w:val="-1"/>
          <w:sz w:val="6"/>
        </w:rPr>
        <w:t> </w:t>
      </w:r>
      <w:r>
        <w:rPr>
          <w:rFonts w:ascii="Arial" w:hAnsi="Arial"/>
          <w:sz w:val="6"/>
        </w:rPr>
        <w:t>documento</w:t>
      </w:r>
    </w:p>
    <w:p>
      <w:pPr>
        <w:spacing w:line="64" w:lineRule="exact" w:before="0"/>
        <w:ind w:left="563" w:right="0" w:firstLine="0"/>
        <w:jc w:val="left"/>
        <w:rPr>
          <w:rFonts w:ascii="Arial" w:hAnsi="Arial"/>
          <w:sz w:val="6"/>
        </w:rPr>
      </w:pPr>
      <w:r>
        <w:rPr>
          <w:rFonts w:ascii="Arial" w:hAnsi="Arial"/>
          <w:sz w:val="6"/>
        </w:rPr>
        <w:t>Localização:</w:t>
      </w:r>
    </w:p>
    <w:p>
      <w:pPr>
        <w:spacing w:line="65" w:lineRule="exact" w:before="0"/>
        <w:ind w:left="563" w:right="0" w:firstLine="0"/>
        <w:jc w:val="left"/>
        <w:rPr>
          <w:rFonts w:ascii="Arial"/>
          <w:sz w:val="6"/>
        </w:rPr>
      </w:pPr>
      <w:r>
        <w:rPr>
          <w:rFonts w:ascii="Arial"/>
          <w:w w:val="95"/>
          <w:sz w:val="6"/>
        </w:rPr>
        <w:t>Data:</w:t>
      </w:r>
      <w:r>
        <w:rPr>
          <w:rFonts w:ascii="Arial"/>
          <w:spacing w:val="6"/>
          <w:w w:val="95"/>
          <w:sz w:val="6"/>
        </w:rPr>
        <w:t> </w:t>
      </w:r>
      <w:r>
        <w:rPr>
          <w:rFonts w:ascii="Arial"/>
          <w:w w:val="95"/>
          <w:sz w:val="6"/>
        </w:rPr>
        <w:t>2025.03.12</w:t>
      </w:r>
      <w:r>
        <w:rPr>
          <w:rFonts w:ascii="Arial"/>
          <w:spacing w:val="6"/>
          <w:w w:val="95"/>
          <w:sz w:val="6"/>
        </w:rPr>
        <w:t> </w:t>
      </w:r>
      <w:r>
        <w:rPr>
          <w:rFonts w:ascii="Arial"/>
          <w:w w:val="95"/>
          <w:sz w:val="6"/>
        </w:rPr>
        <w:t>10:00:43-03'00'</w:t>
      </w:r>
    </w:p>
    <w:p>
      <w:pPr>
        <w:spacing w:line="52" w:lineRule="exact" w:before="0"/>
        <w:ind w:left="563" w:right="0" w:firstLine="0"/>
        <w:jc w:val="left"/>
        <w:rPr>
          <w:rFonts w:ascii="Arial" w:hAnsi="Arial"/>
          <w:sz w:val="6"/>
        </w:rPr>
      </w:pPr>
      <w:r>
        <w:rPr>
          <w:rFonts w:ascii="Arial" w:hAnsi="Arial"/>
          <w:w w:val="95"/>
          <w:sz w:val="6"/>
        </w:rPr>
        <w:t>Foxit</w:t>
      </w:r>
      <w:r>
        <w:rPr>
          <w:rFonts w:ascii="Arial" w:hAnsi="Arial"/>
          <w:spacing w:val="4"/>
          <w:w w:val="95"/>
          <w:sz w:val="6"/>
        </w:rPr>
        <w:t> </w:t>
      </w:r>
      <w:r>
        <w:rPr>
          <w:rFonts w:ascii="Arial" w:hAnsi="Arial"/>
          <w:w w:val="95"/>
          <w:sz w:val="6"/>
        </w:rPr>
        <w:t>PDF</w:t>
      </w:r>
      <w:r>
        <w:rPr>
          <w:rFonts w:ascii="Arial" w:hAnsi="Arial"/>
          <w:spacing w:val="4"/>
          <w:w w:val="95"/>
          <w:sz w:val="6"/>
        </w:rPr>
        <w:t> </w:t>
      </w:r>
      <w:r>
        <w:rPr>
          <w:rFonts w:ascii="Arial" w:hAnsi="Arial"/>
          <w:w w:val="95"/>
          <w:sz w:val="6"/>
        </w:rPr>
        <w:t>Reader</w:t>
      </w:r>
      <w:r>
        <w:rPr>
          <w:rFonts w:ascii="Arial" w:hAnsi="Arial"/>
          <w:spacing w:val="4"/>
          <w:w w:val="95"/>
          <w:sz w:val="6"/>
        </w:rPr>
        <w:t> </w:t>
      </w:r>
      <w:r>
        <w:rPr>
          <w:rFonts w:ascii="Arial" w:hAnsi="Arial"/>
          <w:w w:val="95"/>
          <w:sz w:val="6"/>
        </w:rPr>
        <w:t>Versão:</w:t>
      </w:r>
      <w:r>
        <w:rPr>
          <w:rFonts w:ascii="Arial" w:hAnsi="Arial"/>
          <w:spacing w:val="4"/>
          <w:w w:val="95"/>
          <w:sz w:val="6"/>
        </w:rPr>
        <w:t> </w:t>
      </w:r>
      <w:r>
        <w:rPr>
          <w:rFonts w:ascii="Arial" w:hAnsi="Arial"/>
          <w:w w:val="95"/>
          <w:sz w:val="6"/>
        </w:rPr>
        <w:t>2024.2.0</w:t>
      </w:r>
    </w:p>
    <w:p>
      <w:pPr>
        <w:spacing w:after="0" w:line="52" w:lineRule="exact"/>
        <w:jc w:val="left"/>
        <w:rPr>
          <w:rFonts w:ascii="Arial" w:hAnsi="Arial"/>
          <w:sz w:val="6"/>
        </w:rPr>
        <w:sectPr>
          <w:type w:val="continuous"/>
          <w:pgSz w:w="11910" w:h="16840"/>
          <w:pgMar w:top="1580" w:bottom="1120" w:left="1600" w:right="1500"/>
          <w:cols w:num="2" w:equalWidth="0">
            <w:col w:w="3806" w:space="40"/>
            <w:col w:w="4964"/>
          </w:cols>
        </w:sectPr>
      </w:pPr>
    </w:p>
    <w:p>
      <w:pPr>
        <w:spacing w:line="266" w:lineRule="exact" w:before="0"/>
        <w:ind w:left="2789" w:right="2883" w:firstLine="0"/>
        <w:jc w:val="center"/>
        <w:rPr>
          <w:b/>
          <w:sz w:val="24"/>
        </w:rPr>
      </w:pPr>
      <w:r>
        <w:rPr>
          <w:sz w:val="24"/>
        </w:rPr>
        <w:t>Ver.</w:t>
      </w:r>
      <w:r>
        <w:rPr>
          <w:spacing w:val="-2"/>
          <w:sz w:val="24"/>
        </w:rPr>
        <w:t> </w:t>
      </w:r>
      <w:r>
        <w:rPr>
          <w:b/>
          <w:sz w:val="24"/>
        </w:rPr>
        <w:t>LUIZ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NERY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 COSTA</w:t>
      </w:r>
    </w:p>
    <w:p>
      <w:pPr>
        <w:pStyle w:val="BodyText"/>
        <w:ind w:left="2789" w:right="2883"/>
        <w:jc w:val="center"/>
      </w:pPr>
      <w:r>
        <w:rPr/>
        <w:t>Membro</w:t>
      </w:r>
    </w:p>
    <w:sectPr>
      <w:type w:val="continuous"/>
      <w:pgSz w:w="11910" w:h="16840"/>
      <w:pgMar w:top="1580" w:bottom="1120" w:left="16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199997pt;margin-top:781.200012pt;width:425.05pt;height:1.1pt;mso-position-horizontal-relative:page;mso-position-vertical-relative:page;z-index:-15814144" coordorigin="1704,15624" coordsize="8501,22" path="m1704,15624l10205,15624m1704,15646l10205,15646m1704,15624l10205,15624m1704,15646l10205,15646e" filled="false" stroked="true" strokeweight=".48pt" strokecolor="#000000">
          <v:path arrowok="t"/>
          <v:stroke dashstyle="solid"/>
          <w10:wrap type="none"/>
        </v:shape>
      </w:pict>
    </w:r>
    <w:r>
      <w:rPr/>
      <w:pict>
        <v:shape style="position:absolute;margin-left:127.160004pt;margin-top:782.844177pt;width:341.05pt;height:24.55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10"/>
                  <w:ind w:left="1687" w:right="0" w:hanging="1668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Palácio “Vereador Ivanor Pereira” – Rua Felipe Guerra, nº 179 – Centro – Caicó/RN</w:t>
                </w:r>
                <w:r>
                  <w:rPr>
                    <w:spacing w:val="-48"/>
                    <w:sz w:val="20"/>
                  </w:rPr>
                  <w:t> </w:t>
                </w:r>
                <w:r>
                  <w:rPr>
                    <w:sz w:val="20"/>
                  </w:rPr>
                  <w:t>Tel.: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(84)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3417-2954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www.caico.rn.leg.br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9.279999pt;margin-top:21.719999pt;width:421pt;height:57.6pt;mso-position-horizontal-relative:page;mso-position-vertical-relative:page;z-index:-15815168" coordorigin="1786,434" coordsize="8420,1152">
          <v:shape style="position:absolute;left:1785;top:434;width:975;height:1112" type="#_x0000_t75" stroked="false">
            <v:imagedata r:id="rId1" o:title=""/>
          </v:shape>
          <v:shape style="position:absolute;left:1843;top:1560;width:8362;height:22" coordorigin="1843,1560" coordsize="8362,22" path="m10205,1582l1843,1582m10205,1560l1843,1560m10205,1582l1843,1582m10205,1560l1843,1560e" filled="false" stroked="true" strokeweight=".48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839996pt;margin-top:34.866241pt;width:305.7pt;height:42.9pt;mso-position-horizontal-relative:page;mso-position-vertical-relative:page;z-index:-15814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3010"/>
                </w:pPr>
                <w:r>
                  <w:rPr/>
                  <w:t>MUNICÍPIO DE CAICÓ</w:t>
                </w:r>
                <w:r>
                  <w:rPr>
                    <w:spacing w:val="1"/>
                  </w:rPr>
                  <w:t> </w:t>
                </w:r>
                <w:r>
                  <w:rPr/>
                  <w:t>CÂMARA</w:t>
                </w:r>
                <w:r>
                  <w:rPr>
                    <w:spacing w:val="-8"/>
                  </w:rPr>
                  <w:t> </w:t>
                </w:r>
                <w:r>
                  <w:rPr/>
                  <w:t>DE</w:t>
                </w:r>
                <w:r>
                  <w:rPr>
                    <w:spacing w:val="-9"/>
                  </w:rPr>
                  <w:t> </w:t>
                </w:r>
                <w:r>
                  <w:rPr/>
                  <w:t>VEREADORES</w:t>
                </w:r>
              </w:p>
              <w:p>
                <w:pPr>
                  <w:spacing w:before="0"/>
                  <w:ind w:left="46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JUSTIÇA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REDAÇÃO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499" w:hanging="13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30" w:hanging="1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1" w:hanging="1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91" w:hanging="1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2" w:hanging="1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3" w:hanging="1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1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4" w:hanging="1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5" w:hanging="1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"/>
      <w:lvlJc w:val="left"/>
      <w:pPr>
        <w:ind w:left="2570" w:hanging="201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02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25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47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0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3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5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8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1" w:hanging="20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6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leg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- CCR - PL 002.2025 - admissibilidade - Ver. Fabinho - Prioridade portadores de Diabetes em exames com jejum.docx</dc:title>
  <dcterms:created xsi:type="dcterms:W3CDTF">2025-08-29T14:21:27Z</dcterms:created>
  <dcterms:modified xsi:type="dcterms:W3CDTF">2025-08-29T14:21:27Z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2025-08-29T00:00:00Z</vt:filetime>
  </property>
</Properties>
</file>