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60ª (SEXAGÉSIMA)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Ao primeiro dia do mês de outubro do ano de dois mil e vinte e cinco, no horário regimental, no Plenário Prefeito Inácio Bezerra de Araújo, prédio sede desta Egrégia Casa, sito na rua Felipe Guerra, cento e setenta e nove, primeiro andar, Centro desta cidade, realizou-se a Sexagésima Sessão Ordinária, da Primeira Sessão Legislativa, da Vigésima Segunda Legislatura da Câmara Municipal de Caicó, 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Júlio César Fernandes de Azevedo,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quinze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Sob a presidência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qualidade de Primeiro-Secretário, o trecho bíblico e a ata da sessão anterior, que foi aprovada sem emendas. Pela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Segunda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Secretária, foram lidas as seguintes matérias: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Moções: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118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Aplausos à Sra. Maria Mercês dos Santos, pelo seu natalício em vinte e quatro de setembro deste ano;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126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Aplausos à Sra. Rosileide Morais de Medeiros, pelo seu natalício em trinta de setembro deste ano;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127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Parabéns e Aplausos à empresa Dona Bela Doceria, pela inauguração da sua nova loja, em vinte e sete de setembro deste ano;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128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Parabéns e Aplausos ao Grupo Escolar Senador Guerra,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p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elos seus cem anos de serviço, em vinte e cinco de setembro deste ano; 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129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Parabéns e Aplausos à Sra. Goretti Silva, pelo seu natalício em vinte e nove de setembro deste ano.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Indicações: nº 1.246, 1.266 e 1.268/2025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terraplanagem da rua Padre Eterno, no bairro Barra Nova; a limpeza pública da rua Adonias Gonçalves de Melo, no bairro Barra Nova II; e, a da rua Sebastião Barbosa de Medeiros, no bairro Recreio, no local </w:t>
      </w:r>
      <w:r>
        <w:rPr>
          <w:rFonts w:cs="Calibri" w:ascii="Calibri" w:hAnsi="Calibri" w:asciiTheme="minorHAnsi" w:cstheme="minorHAnsi" w:hAnsiTheme="minorHAnsi"/>
          <w:lang w:eastAsia="ar-SA"/>
        </w:rPr>
        <w:t>em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que especifica;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1.251, 1.255 e 1.256/2025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Educação e Cultura, a criação de um calendário de férias culturais e artesanais com a valorização de artistas locais; por meio das secretarias de Saúde e Assistência Social, a criação de programas de apoio psicológico e social para famílias em situação de vulnerabilidade; e, por meio da secretaria de Infraestrutura, a pavimentação ou o cascalhamento de ruas de terra </w:t>
      </w:r>
      <w:r>
        <w:rPr>
          <w:rFonts w:cs="Calibri" w:ascii="Calibri" w:hAnsi="Calibri" w:asciiTheme="minorHAnsi" w:cstheme="minorHAnsi" w:hAnsiTheme="minorHAnsi"/>
          <w:lang w:eastAsia="ar-SA"/>
        </w:rPr>
        <w:t>dos diversos bairros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como, por exemplo, Samanaú, Nova Caicó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João XXIII;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1.252/2025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Trabalho, Habitação e Assistência Social, a disponibilização de uma cesta básica para os doze catadores da Associação de Catadores de Materiais Recicláveis de Caicó  - Ascamarca; </w:t>
      </w:r>
      <w:r>
        <w:rPr>
          <w:rFonts w:ascii="Calibri" w:hAnsi="Calibri"/>
          <w:b/>
          <w:bCs/>
        </w:rPr>
        <w:t>nº 1.253 e 1.254/2025</w:t>
      </w:r>
      <w:r>
        <w:rPr>
          <w:rFonts w:ascii="Calibri" w:hAnsi="Calibri"/>
        </w:rPr>
        <w:t xml:space="preserve">, de autoria da vereadora </w:t>
      </w:r>
      <w:r>
        <w:rPr>
          <w:rFonts w:ascii="Calibri" w:hAnsi="Calibri"/>
          <w:b/>
          <w:bCs/>
        </w:rPr>
        <w:t>Ana Aline Morais</w:t>
      </w:r>
      <w:r>
        <w:rPr>
          <w:rFonts w:ascii="Calibri" w:hAnsi="Calibri"/>
        </w:rPr>
        <w:t xml:space="preserve">, </w:t>
      </w:r>
      <w:r>
        <w:rPr>
          <w:rFonts w:eastAsia="Calibri" w:ascii="Calibri" w:hAnsi="Calibri"/>
        </w:rPr>
        <w:t xml:space="preserve">que solicitam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ao prefeito municipal Judas Tadeu Alves dos Santos, por meio da secretaria de Saúde, uma parceria entre a Prefeitura Municipal de Caicó e o Grupo Reviver para viabilizar a prestação de serviços de uma unidade móvel de mamografias no Município</w:t>
      </w:r>
      <w:r>
        <w:rPr>
          <w:rFonts w:ascii="Calibri" w:hAnsi="Calibri"/>
        </w:rPr>
        <w:t xml:space="preserve">; e, por meio da secretaria de Infraestrutura, o videomonitoramento em pontos estratégicos como as entradas e as saídas da cidade;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1.257, 1.267 e 1.270/2025,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 a celebração de um convênio com a Universidade do Estado do Rio Grande do Norte – UERN, para oferecer à população serviços complexos de odontologia como implantes, próteses dentárias, tratamento de canal, entre outros; por meio da secretaria de Infraestrutura, a pavimentação da rua Genival Alves da Costa, no bairro Darcy Fonsêca; e, a da rua Vicente Melquíades, no bairro Soledade; </w:t>
      </w:r>
      <w:r>
        <w:rPr>
          <w:rFonts w:ascii="Calibri" w:hAnsi="Calibri"/>
          <w:b/>
          <w:bCs/>
        </w:rPr>
        <w:t>nº 1.258/2025</w:t>
      </w:r>
      <w:r>
        <w:rPr>
          <w:rFonts w:ascii="Calibri" w:hAnsi="Calibri"/>
        </w:rPr>
        <w:t xml:space="preserve">, de autoria do vereador </w:t>
      </w:r>
      <w:r>
        <w:rPr>
          <w:rFonts w:ascii="Calibri" w:hAnsi="Calibri"/>
          <w:b/>
        </w:rPr>
        <w:t>Francisco Fábio de Araújo</w:t>
      </w:r>
      <w:r>
        <w:rPr>
          <w:rFonts w:ascii="Calibri" w:hAnsi="Calibri"/>
        </w:rPr>
        <w:t xml:space="preserve">, </w:t>
      </w:r>
      <w:r>
        <w:rPr>
          <w:rFonts w:eastAsia="Calibri" w:ascii="Calibri" w:hAnsi="Calibri"/>
        </w:rPr>
        <w:t xml:space="preserve">que solicita </w:t>
      </w:r>
      <w:r>
        <w:rPr>
          <w:rFonts w:ascii="Calibri" w:hAnsi="Calibri"/>
        </w:rPr>
        <w:t xml:space="preserve">ao prefeito municipal Judas Tadeu Alves dos Santos, por meio da secretaria de Infraestrutura, o conserto da haste do poste e a substituição da lâmpada da rua Beatriz B. De Medeiros, no bairro Samanaú, no setor que especifica; </w:t>
      </w:r>
      <w:r>
        <w:rPr>
          <w:rFonts w:ascii="Calibri" w:hAnsi="Calibri"/>
          <w:b/>
          <w:bCs/>
        </w:rPr>
        <w:t>nº 1.259, 1.262 e 1.263/2025</w:t>
      </w:r>
      <w:r>
        <w:rPr>
          <w:rFonts w:ascii="Calibri" w:hAnsi="Calibri"/>
        </w:rPr>
        <w:t xml:space="preserve">, de autoria do vereador </w:t>
      </w:r>
      <w:r>
        <w:rPr>
          <w:rFonts w:ascii="Calibri" w:hAnsi="Calibri"/>
          <w:b/>
        </w:rPr>
        <w:t>Alisson Jackson dos Santos</w:t>
      </w:r>
      <w:r>
        <w:rPr>
          <w:rFonts w:ascii="Calibri" w:hAnsi="Calibri"/>
        </w:rPr>
        <w:t xml:space="preserve">, </w:t>
      </w:r>
      <w:r>
        <w:rPr>
          <w:rFonts w:eastAsia="Calibri" w:ascii="Calibri" w:hAnsi="Calibri"/>
        </w:rPr>
        <w:t xml:space="preserve">que solicitam </w:t>
      </w:r>
      <w:r>
        <w:rPr>
          <w:rFonts w:ascii="Calibri" w:hAnsi="Calibri"/>
        </w:rPr>
        <w:t xml:space="preserve">ao prefeito municipal Judas Tadeu Alves dos Santos, por meio da secretaria de Infraestrutura, a construção de uma piscina ao lado da Escola Municipal Maria Fernandes da Silva, no bairro João Paulo II; a pavimentação da rua Sérvulo Lopes, no bairro João Paulo II, em frente à Escola Municipal Maria Fernandes da Silva; e, a construção de uma praça em frente a Escola Municipal Maria Fernandes da Silva;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1.260 e 1261/2025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o serviço de calcetaria para a rua Francisco Batista de Brito; e, com urgência, para a rua João Bosco de Medeiros, todas no bairro Samanaú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264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265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/2025,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Agricultura, a elaboração de um estudo para implementar um programa de construção de cisternas; e,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por meio da secretaria de Meio Ambiente, </w:t>
      </w:r>
      <w:r>
        <w:rPr>
          <w:rFonts w:cs="Calibri" w:ascii="Calibri" w:hAnsi="Calibri" w:asciiTheme="minorHAnsi" w:cstheme="minorHAnsi" w:hAnsiTheme="minorHAnsi"/>
          <w:lang w:eastAsia="ar-SA"/>
        </w:rPr>
        <w:t>a arborização da área ao redor do terminal rodoviário de Caicó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269 e 1.271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>, de autoria d</w:t>
      </w:r>
      <w:r>
        <w:rPr>
          <w:rFonts w:cs="Calibri" w:ascii="Calibri" w:hAnsi="Calibri" w:asciiTheme="minorHAnsi" w:cstheme="minorHAnsi" w:hAnsiTheme="minorHAnsi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vereador</w:t>
      </w:r>
      <w:r>
        <w:rPr>
          <w:rFonts w:cs="Calibri" w:ascii="Calibri" w:hAnsi="Calibri" w:asciiTheme="minorHAnsi" w:cstheme="minorHAnsi" w:hAnsiTheme="minorHAnsi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m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inserção de uma placa proibindo jogar lixo na esquina da rua José do Patrocínio de </w:t>
      </w:r>
      <w:r>
        <w:rPr>
          <w:rFonts w:cs="Calibri" w:ascii="Calibri" w:hAnsi="Calibri" w:asciiTheme="minorHAnsi" w:cstheme="minorHAnsi" w:hAnsiTheme="minorHAnsi"/>
          <w:lang w:eastAsia="ar-SA"/>
        </w:rPr>
        <w:t>M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edeiros, em frente a BR-288, no bairro Alto da Boa Vista; e, a pavimentação da rua Celso Ferreira de Moraes, no bairro Samanaú.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o uso da tribuna os vereadores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Ivanildo dos Santos da Costa, Ana Aline Morais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ficam arquivadas na Secretaria desta Câmara. Em seguida, a Sessão foi prorrogada por trinta minutos e por unanimidade. C</w:t>
      </w:r>
      <w:r>
        <w:rPr>
          <w:rFonts w:cs="Calibri" w:ascii="Calibri" w:hAnsi="Calibri" w:asciiTheme="minorHAnsi" w:cstheme="minorHAnsi" w:hAnsiTheme="minorHAnsi"/>
        </w:rPr>
        <w:t xml:space="preserve">oncluído o Grande Expediente, houve verificação de quórum, presentes os </w:t>
      </w:r>
      <w:r>
        <w:rPr>
          <w:rFonts w:cs="Calibri" w:ascii="Calibri" w:hAnsi="Calibri" w:asciiTheme="minorHAnsi" w:cstheme="minorHAnsi" w:hAnsiTheme="minorHAnsi"/>
        </w:rPr>
        <w:t>vereadores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Júlio César Fernandes de Azevedo,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quinze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Foram deliberad</w:t>
      </w:r>
      <w:r>
        <w:rPr>
          <w:rFonts w:cs="Calibri" w:ascii="Calibri" w:hAnsi="Calibri" w:asciiTheme="minorHAnsi" w:cstheme="minorHAnsi" w:hAnsiTheme="minorHAnsi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s, por unanimidade,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Moções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118, 126 a 129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Foram aprovados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Requerimento nº 124/2025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e as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Moções nº 113, 114, 119 a 125/2025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</w:rPr>
        <w:t xml:space="preserve">Pela Presidência foram despachadas todas as matérias lidas no expediente. Pelo Substituto Legal foram despachadas as matérias de autoria do Presidente. </w:t>
      </w:r>
      <w:r>
        <w:rPr>
          <w:rFonts w:cs="Calibri" w:ascii="Calibri" w:hAnsi="Calibri" w:asciiTheme="minorHAnsi" w:cstheme="minorHAnsi" w:hAnsiTheme="minorHAnsi"/>
        </w:rPr>
        <w:t xml:space="preserve">Passaram pela Presidência da Sessão os vereadores 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Ivanildo dos Santos da Costa 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</w:rPr>
        <w:t>Ana Aline Morais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>.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Nada mais havendo a tratar, convocou outra sessão para o dia </w:t>
      </w:r>
      <w:r>
        <w:rPr>
          <w:rFonts w:cs="Calibri" w:ascii="Calibri" w:hAnsi="Calibri" w:asciiTheme="minorHAnsi" w:cstheme="minorHAnsi" w:hAnsiTheme="minorHAnsi"/>
        </w:rPr>
        <w:t>seis</w:t>
      </w:r>
      <w:r>
        <w:rPr>
          <w:rFonts w:cs="Calibri" w:ascii="Calibri" w:hAnsi="Calibri" w:asciiTheme="minorHAnsi" w:cstheme="minorHAnsi" w:hAnsiTheme="minorHAnsi"/>
        </w:rPr>
        <w:t xml:space="preserve"> de outubro deste ano, </w:t>
      </w:r>
      <w:r>
        <w:rPr>
          <w:rFonts w:cs="Calibri" w:ascii="Calibri" w:hAnsi="Calibri" w:asciiTheme="minorHAnsi" w:cstheme="minorHAnsi" w:hAnsiTheme="minorHAnsi"/>
        </w:rPr>
        <w:t>segunda</w:t>
      </w:r>
      <w:r>
        <w:rPr>
          <w:rFonts w:cs="Calibri" w:ascii="Calibri" w:hAnsi="Calibri" w:asciiTheme="minorHAnsi" w:cstheme="minorHAnsi" w:hAnsiTheme="minorHAnsi"/>
        </w:rPr>
        <w:t>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eu,</w:t>
      </w:r>
      <w:r>
        <w:rPr>
          <w:rFonts w:cs="Calibri" w:ascii="Calibri" w:hAnsi="Calibri" w:asciiTheme="minorHAnsi" w:cstheme="minorHAnsi" w:hAnsiTheme="minorHAnsi"/>
          <w:b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/>
          <w:lang w:eastAsia="ar-SA"/>
        </w:rPr>
        <w:t>Cynthia de Barros Carvalho Canuto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auxiliar de plenário, lavrei a presente Ata, que segue assinada pelo Presidente, pelo Primeiro-Secretário e pela Segunda-Secretária.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1F03A1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0pt;margin-top:0.05pt;width:49.95pt;height:49.95pt;mso-wrap-style:none;v-text-anchor:middle" wp14:anchorId="1F03A1C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1921184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1921184C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18C5E6F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18C5E6F8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0AD8F63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0AD8F63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350846730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 w:customStyle="1">
    <w:name w:val="Line Numbering2"/>
    <w:qFormat/>
    <w:rPr/>
  </w:style>
  <w:style w:type="character" w:styleId="LineNumbering3" w:customStyle="1">
    <w:name w:val="Line Numbering3"/>
    <w:qFormat/>
    <w:rPr/>
  </w:style>
  <w:style w:type="character" w:styleId="LineNumbering4" w:customStyle="1">
    <w:name w:val="Line Numbering4"/>
    <w:qFormat/>
    <w:rPr/>
  </w:style>
  <w:style w:type="character" w:styleId="LineNumbering5" w:customStyle="1">
    <w:name w:val="Line Numbering5"/>
    <w:qFormat/>
    <w:rPr/>
  </w:style>
  <w:style w:type="character" w:styleId="Strong">
    <w:name w:val="Strong"/>
    <w:qFormat/>
    <w:rsid w:val="000f6384"/>
    <w:rPr>
      <w:b/>
      <w:bCs/>
    </w:rPr>
  </w:style>
  <w:style w:type="character" w:styleId="LineNumbering6" w:customStyle="1">
    <w:name w:val="Line Numbering6"/>
    <w:qFormat/>
    <w:rPr/>
  </w:style>
  <w:style w:type="character" w:styleId="LineNumbering7" w:customStyle="1">
    <w:name w:val="Line Numbering7"/>
    <w:qFormat/>
    <w:rPr/>
  </w:style>
  <w:style w:type="character" w:styleId="LineNumbering8">
    <w:name w:val="Line Numbering8"/>
    <w:qFormat/>
    <w:rPr/>
  </w:style>
  <w:style w:type="character" w:styleId="LineNumbering9">
    <w:name w:val="Line Numbering9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LibreOffice/24.2.6.2$Windows_X86_64 LibreOffice_project/ef66aa7e36a1bb8e65bfbc63aba53045a14d0871</Application>
  <AppVersion>15.0000</AppVersion>
  <Pages>3</Pages>
  <Words>1352</Words>
  <Characters>7095</Characters>
  <CharactersWithSpaces>8445</CharactersWithSpaces>
  <Paragraphs>6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2025-10-02T13:34:00Z</dcterms:created>
  <dc:creator>Cliente Especial</dc:creator>
  <dc:description/>
  <dc:language>pt-BR</dc:language>
  <cp:lastModifiedBy/>
  <cp:lastPrinted>2025-09-05T13:23:00Z</cp:lastPrinted>
  <dcterms:modified xsi:type="dcterms:W3CDTF">2025-10-05T15:50:17Z</dcterms:modified>
  <cp:revision>16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