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FDF8" w14:textId="77777777" w:rsidR="00D55A83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7B6002BC" w14:textId="77777777" w:rsidR="00D55A83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67ª (SEXAGÉSIMA SÉTIMA)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0CE7BF12" w14:textId="2733E41F" w:rsidR="00D55A83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vinte e sete dias do mês de outubro do ano de dois mil e vinte e cinco, no horário regimental, no Plenário Prefeito Inácio Bezerra de Araújo, prédio sede desta Egrégia Casa, sito na rua Felipe Guerra, cento e setenta e nove, primeiro andar, Centro desta cidade, realizou-se a Sexagésima Sétima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quinze membros. Sob a presidência do vereador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>
        <w:rPr>
          <w:rFonts w:asciiTheme="minorHAnsi" w:hAnsiTheme="minorHAnsi" w:cstheme="minorHAnsi"/>
          <w:b/>
          <w:bCs/>
          <w:lang w:eastAsia="ar-SA"/>
        </w:rPr>
        <w:t xml:space="preserve">Alisson Jackson dos Santos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Pela vereadora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 xml:space="preserve">Secretária, foram lidas as seguintes matérias: </w:t>
      </w:r>
      <w:r>
        <w:rPr>
          <w:rFonts w:asciiTheme="minorHAnsi" w:hAnsiTheme="minorHAnsi" w:cstheme="minorHAnsi"/>
          <w:b/>
          <w:bCs/>
          <w:lang w:eastAsia="ar-SA"/>
        </w:rPr>
        <w:t>Requerimentos: nº 135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Júlio César Fernandes de Azevedo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solicita à secretaria de Agricultura informações sobre as emendas destinadas pelo deputado General Girão que foram recebidas pela Prefeitura e os respectivos valores;</w:t>
      </w:r>
      <w:r>
        <w:rPr>
          <w:rStyle w:val="Forte"/>
          <w:rFonts w:asciiTheme="minorHAnsi" w:hAnsiTheme="minorHAnsi" w:cstheme="minorHAnsi"/>
          <w:lang w:eastAsia="ar-SA"/>
        </w:rPr>
        <w:t xml:space="preserve"> nº 136/2025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>
        <w:rPr>
          <w:rStyle w:val="Forte"/>
          <w:rFonts w:asciiTheme="minorHAnsi" w:hAnsiTheme="minorHAnsi" w:cstheme="minorHAnsi"/>
          <w:lang w:eastAsia="ar-SA"/>
        </w:rPr>
        <w:t>Ana Aline Morais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consigna Voto de Pesar pelo falecimento do Sr. Antônio Batista Gomes, em vinte e cinco de outubro deste ano; e </w:t>
      </w:r>
      <w:r>
        <w:rPr>
          <w:rStyle w:val="Forte"/>
          <w:rFonts w:asciiTheme="minorHAnsi" w:hAnsiTheme="minorHAnsi" w:cstheme="minorHAnsi"/>
          <w:lang w:eastAsia="ar-SA"/>
        </w:rPr>
        <w:t xml:space="preserve"> nº 137/2025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Cícero Bezerra de Queiroz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a designação de uma audiência pública para discutir o abastecimento de água na comunidade Salgadinho, em dezoito de novembro deste ano, às dezenove horas. </w:t>
      </w:r>
      <w:r>
        <w:rPr>
          <w:rStyle w:val="Forte"/>
          <w:rFonts w:asciiTheme="minorHAnsi" w:hAnsiTheme="minorHAnsi" w:cstheme="minorHAnsi"/>
          <w:lang w:eastAsia="ar-SA"/>
        </w:rPr>
        <w:t>Moções: nº 163/2025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José Antônio da Silva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ao Sr. Francy Tertuliano, pelo seu natalício em vinte e um de outubro deste ano; </w:t>
      </w:r>
      <w:r>
        <w:rPr>
          <w:rStyle w:val="Forte"/>
          <w:rFonts w:asciiTheme="minorHAnsi" w:hAnsiTheme="minorHAnsi" w:cstheme="minorHAnsi"/>
          <w:lang w:eastAsia="ar-SA"/>
        </w:rPr>
        <w:t>nº 164/2025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Renato Saldanha de Souza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Congratulações à Igreja Assembleia de Deus, pela sua fundação, assim como pelo projeto Missões Transculturais, que será celebrado em dezenove de novembro deste ano; </w:t>
      </w:r>
      <w:r>
        <w:rPr>
          <w:rStyle w:val="Forte"/>
          <w:rFonts w:asciiTheme="minorHAnsi" w:hAnsiTheme="minorHAnsi" w:cstheme="minorHAnsi"/>
          <w:lang w:eastAsia="ar-SA"/>
        </w:rPr>
        <w:t>nº 165/2025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Ivanildo dos Santos da Costa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Aplausos à Paróquia de Sant’Ana, pela Festa do Rosário deste ano; </w:t>
      </w:r>
      <w:r>
        <w:rPr>
          <w:rStyle w:val="Forte"/>
          <w:rFonts w:asciiTheme="minorHAnsi" w:hAnsiTheme="minorHAnsi" w:cstheme="minorHAnsi"/>
          <w:lang w:eastAsia="ar-SA"/>
        </w:rPr>
        <w:t>nº 166/2025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Francisco Fábio de Araújo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à Sra. Jacinta da Silva, pelo seu natalício em vinte e dois de outubro deste ano; e </w:t>
      </w:r>
      <w:r>
        <w:rPr>
          <w:rStyle w:val="Forte"/>
          <w:rFonts w:asciiTheme="minorHAnsi" w:hAnsiTheme="minorHAnsi" w:cstheme="minorHAnsi"/>
          <w:lang w:eastAsia="ar-SA"/>
        </w:rPr>
        <w:t>nº 167/2025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Aplausos à Irmandade do Rosário e aos Negros do Rosário, pelo reinado e a manutenção da identidade religiosa e cultural afro-brasileira, com mais de duzentos de cinquenta anos, durante a Festa do Rosário. </w:t>
      </w:r>
      <w:r>
        <w:rPr>
          <w:rFonts w:asciiTheme="minorHAnsi" w:hAnsiTheme="minorHAnsi" w:cstheme="minorHAnsi"/>
          <w:b/>
          <w:bCs/>
          <w:lang w:eastAsia="ar-SA"/>
        </w:rPr>
        <w:t>Indicações: nº 1.375 e 1.398/2025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das ruas não pavimentadas do bairro Nova Caicó; e, por meio da secretaria de Agricultura, a instalação de dois mata-burros no sítio Riacho, próximo à casa de Nilvan Pereira de Araújo; </w:t>
      </w:r>
      <w:r>
        <w:rPr>
          <w:rFonts w:asciiTheme="minorHAnsi" w:hAnsiTheme="minorHAnsi" w:cstheme="minorHAnsi"/>
          <w:b/>
          <w:bCs/>
          <w:lang w:eastAsia="ar-SA"/>
        </w:rPr>
        <w:t>nº 1.377, 1.379 e 1.388/2025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bCs/>
          <w:lang w:eastAsia="ar-SA"/>
        </w:rPr>
        <w:t>Rosângela Maria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ao prefeito municipal Judas Tadeu Alves dos Santos, </w:t>
      </w:r>
      <w:r>
        <w:rPr>
          <w:rFonts w:asciiTheme="minorHAnsi" w:hAnsiTheme="minorHAnsi" w:cstheme="minorHAnsi"/>
          <w:lang w:eastAsia="ar-SA"/>
        </w:rPr>
        <w:t xml:space="preserve">por meio da secretaria de Infraestrutura, a poda dos pés de ninho da rua Getúlio Vargas, no bairro Boa Passagem; o </w:t>
      </w:r>
      <w:r>
        <w:rPr>
          <w:rFonts w:asciiTheme="minorHAnsi" w:hAnsiTheme="minorHAnsi" w:cstheme="minorHAnsi"/>
          <w:lang w:eastAsia="ar-SA"/>
        </w:rPr>
        <w:lastRenderedPageBreak/>
        <w:t xml:space="preserve">serviço de calcetaria para a rua Joaquim Gregório, no bairro Penedo; e, a pavimentação da rua Altévio Clemente, no bairro Barra Nova; </w:t>
      </w:r>
      <w:r>
        <w:rPr>
          <w:rFonts w:asciiTheme="minorHAnsi" w:hAnsiTheme="minorHAnsi" w:cstheme="minorHAnsi"/>
          <w:b/>
          <w:bCs/>
          <w:lang w:eastAsia="ar-SA"/>
        </w:rPr>
        <w:t>nº 1.378, 1.381 e 1.392/2025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>, que solicitam ao prefeito municipal Judas Tadeu Alves dos Santos, em entendimentos com a empresa WB, a execução célere das obras da Creche Ana Maria Félix e da Escola Municipal Monsenhor Tércio, o recuso de mais de um milhão e meio de reais está disponível; e, por meio da secretaria de Infraestrutura, a instalação de uma parada de ônibus em frente a Escola Municipal Presidente Kennedy;</w:t>
      </w:r>
      <w:r>
        <w:rPr>
          <w:rFonts w:asciiTheme="minorHAnsi" w:hAnsiTheme="minorHAnsi" w:cstheme="minorHAnsi"/>
          <w:b/>
          <w:bCs/>
          <w:lang w:eastAsia="ar-SA"/>
        </w:rPr>
        <w:t xml:space="preserve"> nº 1.380, 1.384 e 1.391/2025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que solicitam ao prefeito municipal Judas Tadeu Alves dos Santos, por meio da secretaria de Trânsito, a elaboração de um estudo para construir duas lombadas na Av. Luiza Dantas Araújo, no bairro Vila Altiva, próximo às fábricas de boné; por meio da secretaria de Infraestrutura, a pavimentação da rua Maria Estelita de Medeiros, no bairro João Paulo II; e, a substituição das lâmpadas pelas de diodo emissor de luz – led, assim como a elaboração de um estudo para instalar mais postes com luminárias na rua Joaquim Gregório, no bairro Penedo; </w:t>
      </w:r>
      <w:r>
        <w:rPr>
          <w:rFonts w:asciiTheme="minorHAnsi" w:hAnsiTheme="minorHAnsi" w:cstheme="minorHAnsi"/>
          <w:b/>
          <w:bCs/>
          <w:lang w:eastAsia="ar-SA"/>
        </w:rPr>
        <w:t>nº 1.382 e 1.386/2025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em entendimentos com o Departamento de Estradas de Rodagens – DER, a construção de dois quebra-molas na RN 288, um na entrada do bairro Salviano Santos, nas proximidades da Policlínica, outro na frente do estádio Marizão; por meio da secretaria de Infraestrutura, </w:t>
      </w:r>
      <w:r>
        <w:rPr>
          <w:rFonts w:asciiTheme="minorHAnsi" w:eastAsia="Calibri" w:hAnsiTheme="minorHAnsi" w:cstheme="minorHAnsi"/>
          <w:lang w:eastAsia="ar-SA"/>
        </w:rPr>
        <w:t xml:space="preserve">a instalação de postes decorativos da rua Luiz Eugênio da Nóbrega, próximo à esquina da Policlínica, até a proximidade da rua Laerte Ramon, no bairro Salviano Santos; </w:t>
      </w:r>
      <w:r>
        <w:rPr>
          <w:rFonts w:asciiTheme="minorHAnsi" w:hAnsiTheme="minorHAnsi" w:cstheme="minorHAnsi"/>
          <w:b/>
          <w:bCs/>
          <w:lang w:eastAsia="ar-SA"/>
        </w:rPr>
        <w:t>nº 1.383 e 1.390/2025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ao comandante do Sexto Batalhão de Polícia Militar de Caicó, tente-coronel Sávio Diomedes Paiva Diniz, e, à secretaria de Segurança Pública e da Defesa Social do Estado a ampliação do efetivo da patrulha Maria da Penha no Município; e, ao prefeito municipal Judas Tadeu Alves dos Santos, </w:t>
      </w:r>
      <w:r>
        <w:rPr>
          <w:rFonts w:asciiTheme="minorHAnsi" w:hAnsiTheme="minorHAnsi" w:cstheme="minorHAnsi"/>
          <w:lang w:eastAsia="ar-SA"/>
        </w:rPr>
        <w:t xml:space="preserve">por meio da secretaria de Infraestrutura, a manutenção da estrutura e da arborização da praça do bairro Alto da Boa Vista; </w:t>
      </w:r>
      <w:r>
        <w:rPr>
          <w:rFonts w:asciiTheme="minorHAnsi" w:hAnsiTheme="minorHAnsi" w:cstheme="minorHAnsi"/>
          <w:b/>
          <w:bCs/>
          <w:lang w:eastAsia="ar-SA"/>
        </w:rPr>
        <w:t>nº 1.385/2025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 xml:space="preserve">, que solicita ao prefeito municipal Judas Tadeu Alves dos Santos, por meio do setor competente, o conserto, com urgência, da pavimentação do cruzamento das ruas João Victoriano e Joaquim Gorgônio, no bairro Acampamento, local onde há um buraco; </w:t>
      </w:r>
      <w:r>
        <w:rPr>
          <w:rFonts w:asciiTheme="minorHAnsi" w:hAnsiTheme="minorHAnsi" w:cstheme="minorHAnsi"/>
          <w:b/>
          <w:bCs/>
          <w:lang w:eastAsia="ar-SA"/>
        </w:rPr>
        <w:t>nº 1.387 e 1.393/2025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 xml:space="preserve">, que solicita ao prefeito municipal Judas Tadeu Alves dos Santos, por meio da secretaria de Infraestrutura, a instalação de uma lixeira no cruzamento das ruas Raimundo Marcelino Dantas e José Lourenço da Silva, no bairro Alto da Boa Vista; e, a substituição de uma lâmpada na rua Francisco Gomes de Medeiros, no bairro Alto da Boa Vista, em frente ao depósito da MS Variedades; </w:t>
      </w:r>
      <w:r>
        <w:rPr>
          <w:rFonts w:asciiTheme="minorHAnsi" w:hAnsiTheme="minorHAnsi" w:cstheme="minorHAnsi"/>
          <w:b/>
          <w:bCs/>
          <w:lang w:eastAsia="ar-SA"/>
        </w:rPr>
        <w:t>nº 1.394/2025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que solicita ao prefeito municipal Judas Tadeu Alves dos Santos, por meio da secretaria de Infraestrutura, o recapeamento e a pavimentação asfáltica da rua Visitador Fernandes, no Centro; </w:t>
      </w:r>
      <w:r>
        <w:rPr>
          <w:rFonts w:asciiTheme="minorHAnsi" w:hAnsiTheme="minorHAnsi" w:cstheme="minorHAnsi"/>
          <w:b/>
          <w:bCs/>
          <w:lang w:eastAsia="ar-SA"/>
        </w:rPr>
        <w:t>nº 1.395 e 1.396/2025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o recolhimento do entulho da rua Joaquim Vicente, no bairro Nova Descoberta; e, a extensão da rede de energia elétrica com a inserção de lâmpadas nos postes, bem como a implantação da rede até a entrada do motel Itiat, no bairro Itans; e </w:t>
      </w:r>
      <w:r>
        <w:rPr>
          <w:rFonts w:asciiTheme="minorHAnsi" w:hAnsiTheme="minorHAnsi" w:cstheme="minorHAnsi"/>
          <w:b/>
          <w:bCs/>
          <w:lang w:eastAsia="ar-SA"/>
        </w:rPr>
        <w:t>nº 1.397/2025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Agricultura, o serviço de desassoreamento por meio de máquina retroescavadeira do açude do sítio Riacho do Meio. </w:t>
      </w:r>
      <w:r>
        <w:rPr>
          <w:rFonts w:ascii="Calibri" w:hAnsi="Calibri"/>
          <w:b/>
          <w:bCs/>
        </w:rPr>
        <w:t xml:space="preserve">Inscrições para a Tribuna Livre: </w:t>
      </w:r>
      <w:r>
        <w:rPr>
          <w:rFonts w:ascii="Calibri" w:hAnsi="Calibri"/>
        </w:rPr>
        <w:t>do Sr. Flamouzer Santana Santos, que tratará do tema esporte; e, do Sr. Zicomengo Santos, que também tratará do tema esporte.</w:t>
      </w:r>
      <w:r w:rsidR="00E91A6F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Medeiros,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lastRenderedPageBreak/>
        <w:t>Alisson Jackson dos Santos Artur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 xml:space="preserve"> e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ficam arquivadas na Secretaria desta Câmara. A Sessão foi prorrogada por duas vezes e por unanimidade. 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quinze membros.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Foram deliberados, por unanimidade, os </w:t>
      </w:r>
      <w:r>
        <w:rPr>
          <w:rFonts w:asciiTheme="minorHAnsi" w:hAnsiTheme="minorHAnsi" w:cstheme="minorHAnsi"/>
          <w:b/>
          <w:bCs/>
          <w:lang w:eastAsia="ar-SA"/>
        </w:rPr>
        <w:t xml:space="preserve">Requerimentos nº 135 e 137/2025 </w:t>
      </w:r>
      <w:r>
        <w:rPr>
          <w:rFonts w:asciiTheme="minorHAnsi" w:hAnsiTheme="minorHAnsi" w:cstheme="minorHAnsi"/>
          <w:lang w:eastAsia="ar-SA"/>
        </w:rPr>
        <w:t xml:space="preserve">e as </w:t>
      </w:r>
      <w:r>
        <w:rPr>
          <w:rFonts w:asciiTheme="minorHAnsi" w:hAnsiTheme="minorHAnsi" w:cstheme="minorHAnsi"/>
          <w:b/>
          <w:bCs/>
          <w:lang w:eastAsia="ar-SA"/>
        </w:rPr>
        <w:t>Moções nº 163 a 167/2025</w:t>
      </w:r>
      <w:r>
        <w:rPr>
          <w:rFonts w:asciiTheme="minorHAnsi" w:hAnsiTheme="minorHAnsi" w:cstheme="minorHAnsi"/>
          <w:lang w:eastAsia="ar-SA"/>
        </w:rPr>
        <w:t xml:space="preserve">. Foram aprovados os </w:t>
      </w:r>
      <w:r>
        <w:rPr>
          <w:rFonts w:asciiTheme="minorHAnsi" w:hAnsiTheme="minorHAnsi" w:cstheme="minorHAnsi"/>
          <w:b/>
          <w:bCs/>
          <w:lang w:eastAsia="ar-SA"/>
        </w:rPr>
        <w:t xml:space="preserve">Projetos de Lei nº 078 e 080/2025 </w:t>
      </w:r>
      <w:r>
        <w:rPr>
          <w:rFonts w:asciiTheme="minorHAnsi" w:hAnsiTheme="minorHAnsi" w:cstheme="minorHAnsi"/>
          <w:lang w:eastAsia="ar-SA"/>
        </w:rPr>
        <w:t xml:space="preserve">e o </w:t>
      </w:r>
      <w:r>
        <w:rPr>
          <w:rFonts w:asciiTheme="minorHAnsi" w:hAnsiTheme="minorHAnsi" w:cstheme="minorHAnsi"/>
          <w:b/>
          <w:bCs/>
          <w:lang w:eastAsia="ar-SA"/>
        </w:rPr>
        <w:t>Requerimento nº 132/2025</w:t>
      </w:r>
      <w:r>
        <w:rPr>
          <w:rFonts w:asciiTheme="minorHAnsi" w:hAnsiTheme="minorHAnsi" w:cstheme="minorHAnsi"/>
          <w:lang w:eastAsia="ar-SA"/>
        </w:rPr>
        <w:t xml:space="preserve">. O </w:t>
      </w:r>
      <w:r>
        <w:rPr>
          <w:rFonts w:asciiTheme="minorHAnsi" w:hAnsiTheme="minorHAnsi" w:cstheme="minorHAnsi"/>
          <w:b/>
          <w:bCs/>
          <w:lang w:eastAsia="ar-SA"/>
        </w:rPr>
        <w:t xml:space="preserve">Requerimento nº 134/2025 </w:t>
      </w:r>
      <w:r>
        <w:rPr>
          <w:rFonts w:asciiTheme="minorHAnsi" w:hAnsiTheme="minorHAnsi" w:cstheme="minorHAnsi"/>
          <w:lang w:eastAsia="ar-SA"/>
        </w:rPr>
        <w:t>foi retirado da Ordem do Dia a pedido do Autor.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</w:rPr>
        <w:t xml:space="preserve">Pela Presidência foram despachadas todas as matérias lidas no expediente e o Voto de Pesar. Pelo Substituto Legal foram despachadas as matérias de autoria do Presidente. Passaram pela Presidência da Sessão os vereadores </w:t>
      </w:r>
      <w:r>
        <w:rPr>
          <w:rFonts w:asciiTheme="minorHAnsi" w:hAnsiTheme="minorHAnsi" w:cstheme="minorHAnsi"/>
          <w:b/>
          <w:bCs/>
        </w:rPr>
        <w:t xml:space="preserve">Artur Josué de Araújo Maynard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b/>
          <w:bCs/>
        </w:rPr>
        <w:t xml:space="preserve"> Ana Aline Morais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Nada mais havendo a tratar, convocou outra sessão para o dia vinte e nove de outubro deste ano, quarta-feira,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assinada pelo Presidente, pelo Primeiro-Secretário e pela Segunda-Secretária. </w:t>
      </w:r>
    </w:p>
    <w:sectPr w:rsidR="00D55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2843" w14:textId="77777777" w:rsidR="00E3398F" w:rsidRDefault="00E3398F">
      <w:r>
        <w:separator/>
      </w:r>
    </w:p>
  </w:endnote>
  <w:endnote w:type="continuationSeparator" w:id="0">
    <w:p w14:paraId="0FFB71D0" w14:textId="77777777" w:rsidR="00E3398F" w:rsidRDefault="00E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D9F8" w14:textId="77777777" w:rsidR="00D55A83" w:rsidRDefault="00D55A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05DD" w14:textId="77777777" w:rsidR="00D55A83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07CAD06" w14:textId="77777777" w:rsidR="00D55A83" w:rsidRDefault="00D55A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DEA8" w14:textId="77777777" w:rsidR="00D55A83" w:rsidRDefault="00D55A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E36E" w14:textId="77777777" w:rsidR="00E3398F" w:rsidRDefault="00E3398F">
      <w:r>
        <w:separator/>
      </w:r>
    </w:p>
  </w:footnote>
  <w:footnote w:type="continuationSeparator" w:id="0">
    <w:p w14:paraId="1AE31527" w14:textId="77777777" w:rsidR="00E3398F" w:rsidRDefault="00E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3A69" w14:textId="77777777" w:rsidR="00D55A83" w:rsidRDefault="00D55A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1DE9" w14:textId="77777777" w:rsidR="00D55A83" w:rsidRDefault="00D55A83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FA00" w14:textId="7D4B854D" w:rsidR="00D55A83" w:rsidRDefault="00E91A6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w:pict w14:anchorId="234254AB">
        <v:rect id="Retângulo 3" o:spid="_x0000_s1031" style="position:absolute;left:0;text-align:left;margin-left:0;margin-top:.05pt;width:50pt;height:50pt;z-index:-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</w:pict>
    </w:r>
    <w:r>
      <w:rPr>
        <w:noProof/>
      </w:rPr>
      <w:pict w14:anchorId="2CC42973">
        <v:rect id="Retângulo 1" o:spid="_x0000_s1030" style="position:absolute;left:0;text-align:left;margin-left:0;margin-top:.05pt;width:50pt;height:50pt;z-index:-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</w:pict>
    </w:r>
    <w:r>
      <w:rPr>
        <w:noProof/>
      </w:rPr>
      <w:pict w14:anchorId="1340683C">
        <v:rect id="_x0000_tole_rId1" o:spid="_x0000_s1029" style="position:absolute;left:0;text-align:left;margin-left:0;margin-top:.05pt;width:50pt;height:50pt;z-index:-25165977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</w:pict>
    </w:r>
    <w:r>
      <w:rPr>
        <w:noProof/>
      </w:rPr>
      <w:pict w14:anchorId="570D9C92">
        <v:rect id="_x0000_s1028" style="position:absolute;left:0;text-align:left;margin-left:0;margin-top:.05pt;width:50pt;height:50pt;z-index:-25165875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</w:pict>
    </w:r>
    <w:r>
      <w:rPr>
        <w:noProof/>
      </w:rPr>
      <w:pict w14:anchorId="27670C1F">
        <v:rect id="_x0000_s1027" style="position:absolute;left:0;text-align:left;margin-left:0;margin-top:.05pt;width:50pt;height:50pt;z-index:-25165772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</w:pict>
    </w:r>
    <w:r w:rsidR="00000000">
      <w:rPr>
        <w:rFonts w:ascii="Arial" w:eastAsia="Times New Roman" w:hAnsi="Arial" w:cs="Arial"/>
        <w:b/>
        <w:szCs w:val="20"/>
        <w:lang w:eastAsia="ar-SA"/>
      </w:rPr>
      <w:pict w14:anchorId="17BA4B3E"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60E545B0">
        <v:shape id="ole_rId1" o:spid="_x0000_s1025" type="#_x0000_m1026" style="position:absolute;left:0;text-align:left;margin-left:185.65pt;margin-top:3.3pt;width:98.3pt;height:60.75pt;z-index:251660800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 side="right"/>
        </v:shape>
        <o:OLEObject Type="Embed" ProgID="Word.Picture.8" ShapeID="ole_rId1" DrawAspect="Content" ObjectID="_1823237572" r:id="rId2"/>
      </w:object>
    </w:r>
  </w:p>
  <w:p w14:paraId="2654AD31" w14:textId="77777777" w:rsidR="00D55A83" w:rsidRDefault="00D55A83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1984E674" w14:textId="77777777" w:rsidR="00D55A83" w:rsidRDefault="00D55A83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1A89A5B8" w14:textId="77777777" w:rsidR="00D55A83" w:rsidRDefault="00D55A83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DA73273" w14:textId="77777777" w:rsidR="00D55A83" w:rsidRDefault="00D55A83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473EDF" w14:textId="77777777" w:rsidR="00D55A83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243A35E" w14:textId="77777777" w:rsidR="00D55A83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41A"/>
    <w:multiLevelType w:val="multilevel"/>
    <w:tmpl w:val="52B0C2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BFF47D3"/>
    <w:multiLevelType w:val="multilevel"/>
    <w:tmpl w:val="671CF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6273565">
    <w:abstractNumId w:val="0"/>
  </w:num>
  <w:num w:numId="2" w16cid:durableId="178939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A83"/>
    <w:rsid w:val="00701729"/>
    <w:rsid w:val="00D55A83"/>
    <w:rsid w:val="00E3398F"/>
    <w:rsid w:val="00E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D0F29"/>
  <w15:docId w15:val="{4A1988B3-5DEE-45FC-B206-A59D8E5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customStyle="1" w:styleId="LineNumbering11">
    <w:name w:val="Line Numbering11"/>
    <w:qFormat/>
  </w:style>
  <w:style w:type="character" w:customStyle="1" w:styleId="LineNumbering12">
    <w:name w:val="Line Numbering12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1541</Words>
  <Characters>8323</Characters>
  <Application>Microsoft Office Word</Application>
  <DocSecurity>0</DocSecurity>
  <Lines>69</Lines>
  <Paragraphs>19</Paragraphs>
  <ScaleCrop>false</ScaleCrop>
  <Company>Cliente Especial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27</cp:revision>
  <cp:lastPrinted>2025-09-05T13:23:00Z</cp:lastPrinted>
  <dcterms:created xsi:type="dcterms:W3CDTF">2025-10-23T13:30:00Z</dcterms:created>
  <dcterms:modified xsi:type="dcterms:W3CDTF">2025-10-29T13:06:00Z</dcterms:modified>
  <dc:language>pt-BR</dc:language>
</cp:coreProperties>
</file>